
<file path=[Content_Types].xml><?xml version="1.0" encoding="utf-8"?>
<Types xmlns="http://schemas.openxmlformats.org/package/2006/content-types">
  <Default Extension="bmp" ContentType="image/bmp"/>
  <Default Extension="emf" ContentType="image/x-emf"/>
  <Default Extension="gif" ContentType="image/gif"/>
  <Default Extension="ico" ContentType="image/x-icon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71.xml" ContentType="application/vnd.openxmlformats-officedocument.wordprocessingml.footer+xml"/>
  <Override PartName="/word/header70.xml" ContentType="application/vnd.openxmlformats-officedocument.wordprocessingml.head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PFAS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10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Boskartering 1990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Bosreferentielaag 2000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Digitale boswijzer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Natuurbeheerplannen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20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21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Overstromingsgebieden en oeverzones Integraal Waterbeleid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Recent overstroomde 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Van nature overstroombare 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van het VEN en het IVON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Signaalgebieden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Grenzen van polders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Grenzen van wateringen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Grondwaterwingebieden en beschermingszones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Gebiedstypes nitraat mestdecreet, geldend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Traditioneel Landschap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Habitatrichtlijngebieden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Vogelrichtlijngebieden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Jachtgebieden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37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Vastgoedprijzen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38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39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Watergevoelige openruimtegebieden (WORG)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_Toc0000000041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_Toc0000000042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Universiteit Gent </w:t>
      </w:r>
      <w:r>
        <w:rPr/>
        <w:fldChar w:fldCharType="begin"/>
      </w:r>
      <w:r>
        <w:rPr/>
        <w:instrText xml:space="preserve">HYPERLINK "https://www.geografie.ugent.be/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Fednot </w:t>
      </w:r>
      <w:r>
        <w:rPr/>
        <w:fldChar w:fldCharType="begin"/>
      </w:r>
      <w:r>
        <w:rPr/>
        <w:instrText xml:space="preserve">HYPERLINK "https://www.notaris.be/vastgoedprijzen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Vlaamse Milieumaatschappij - Ondergrond </w:t>
      </w:r>
      <w:r>
        <w:rPr/>
        <w:fldChar w:fldCharType="begin"/>
      </w:r>
      <w:r>
        <w:rPr/>
        <w:instrText xml:space="preserve">HYPERLINK "https://www.dov.vlaanderen.be/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Vlaamse Landmaatschappij </w:t>
      </w:r>
      <w:r>
        <w:rPr/>
        <w:fldChar w:fldCharType="begin"/>
      </w:r>
      <w:r>
        <w:rPr/>
        <w:instrText xml:space="preserve">HYPERLINK "https://www.vlm.be/nl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3810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3810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gbg_291351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15.07 m²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16.15 m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gba_16089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ondergronds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17.84 m²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17.63 m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22-05-21 09:25:22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gbg_287296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49.93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28.49 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42006B0570/00V003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42006B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152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 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Title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verbetering/herkwalificatie o.b.v. CadRef of niet-geïntegreerd vectorieel schema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22/05/2021 09:25:22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152.54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61.26 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"https://eservices.minfin.fgov.be/ecad-web/#/?capakey=42006B0570/00V003&amp;local=%5Blanguage%5D"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Gewestplan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origineel gewestplan Dendermonde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woongebieden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1978-11-21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PFAS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Middelpunten no regret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10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Actuele no regret zones (PFAS)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62200" cy="1905000"/>
                  <wp:docPr id="11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Profielen (PFAS)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66850" cy="1524000"/>
                  <wp:docPr id="12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Inventaris brandweer(oefen)terreinen en incidenten (PFAS)</w:t>
            </w:r>
          </w:p>
          <w:p>
            <w:pPr>
              <w:spacing/>
              <w:rPr/>
            </w:pPr>
            <w:r>
              <w:rPr/>
              <w:drawing>
                <wp:inline>
                  <wp:extent cx="4038600" cy="1143000"/>
                  <wp:docPr id="1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"https://www.geopunt.be/?service=https%3a%2f%2fwww.dov.vlaanderen.be%2fgeoserver%2fows%3flayers%3dpfas%3apfas_profielen_middelpunt%2cpfas%3ano_regret_huidig%2cpfas%3apfas_profielen%2cpfas%3apfas_vbo&amp;perceel=42006B0570/00V003"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1905000"/>
                  <wp:docPr id="15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"https://www.geopunt.be/?service=https%3a%2f%2fgeoserver-extern.ovam.be%2fgeoserver%2fwms%3flayers%3dbbgis%3adossierinfo&amp;perceel=42006B0570/00V003"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524000"/>
                  <wp:docPr id="17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"https://www.geopunt.be/?service=https%3a%2f%2fgeoserver-extern.ovam.be%2fgeoserver%2fwms%3flayers%3dbbgis%3aschadeinfo&amp;perceel=42006B0570/00V003"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CREATED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2024-04-04T23:30:00Z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UPDATED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2024-04-04T23:30:00Z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EINDDATUM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Woning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Alternatieve 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Notitie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PA18-003841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De woning voldoet aan de minimale woningkwaliteitsnormen voor woningen geldig op het moment van afgifte conformiteitsattest.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Straat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Ros Beiaardstraat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Huisnummer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53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Busnummer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Postcode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9200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Dendermonde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POI-type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Conformiteitsattest (CA)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Categorie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Woningkwaliteit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Thema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Bouwen en wonen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Link 1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"https://vlok.vlaanderen.be/#/open/referte/CA18-026074"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https://vlok.vlaanderen.be/#/open/referte/CA18-026074</w:t>
            </w:r>
            <w:r>
              <w:rPr/>
              <w:fldChar w:fldCharType="end"/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Link omschrijving 1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VLOK-link naar recentste conformiteitsattest (mits toegang)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Link 2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"https://vlok.vlaanderen.be/#/open/referte/EN18-069795"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https://vlok.vlaanderen.be/#/open/referte/EN18-069795</w:t>
            </w:r>
            <w:r>
              <w:rPr/>
              <w:fldChar w:fldCharType="end"/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Link omschrijving 2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VLOK-link naar de entiteit (mits toegang)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Link 3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Link omschrijving 3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AUTEUR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Wonen in Vlaanderen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AUTURL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"https://www.vlaanderen.be/conformiteitsattest-voor-huurwoningen"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https://www.vlaanderen.be/conformiteitsattest-voor-huurwoningen</w:t>
            </w:r>
            <w:r>
              <w:rPr/>
              <w:fldChar w:fldCharType="end"/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Auteur 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owner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Product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Conformiteitsattest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Boskartering 1990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Boskartering 1990</w:t>
            </w:r>
          </w:p>
          <w:p>
            <w:pPr>
              <w:spacing/>
              <w:rPr/>
            </w:pPr>
            <w:r>
              <w:rPr/>
              <w:drawing>
                <wp:inline>
                  <wp:extent cx="2914650" cy="1543050"/>
                  <wp:docPr id="21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"https://www.geopunt.be/?service=https%3a%2f%2fgeo.api.vlaanderen.be%2fANB%2fwms%3flayers%3dBos90&amp;perceel=42006B0570/00V003"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Bosreferentielaag 2000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Bosreferentielaag 2000</w:t>
            </w:r>
          </w:p>
          <w:p>
            <w:pPr>
              <w:spacing/>
              <w:rPr/>
            </w:pPr>
            <w:r>
              <w:rPr/>
              <w:drawing>
                <wp:inline>
                  <wp:extent cx="2914650" cy="1543050"/>
                  <wp:docPr id="23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"https://www.geopunt.be/?service=https%3a%2f%2fgeo.api.vlaanderen.be%2fANB%2fwms%3flayers%3dBos&amp;perceel=42006B0570/00V003"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Digitale boswijzer Vlaanderen 2021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4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Digitale boswijzer Vlaanderen 2021</w:t>
            </w:r>
          </w:p>
          <w:p>
            <w:pPr>
              <w:spacing/>
              <w:rPr/>
            </w:pPr>
            <w:r>
              <w:rPr/>
              <w:drawing>
                <wp:inline>
                  <wp:extent cx="628650" cy="381000"/>
                  <wp:docPr id="25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Geen bos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Bodembedekking die niet aan de definitie van 'Bos' voldoet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"https://www.geopunt.be/?service=https%3a%2f%2fgeo.api.vlaanderen.be%2fANB%2fwms%3flayers%3dBoswijz21&amp;perceel=42006B0570/00V003"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Natuurbeheerplannen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7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Natuurbeheerplannen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4686300" cy="4572000"/>
                  <wp:docPr id="28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"https://www.geopunt.be/?service=https%3a%2f%2fwww.mercator.vlaanderen.be%2fraadpleegdienstenmercatorpubliek%2fps%2fows%3flayers%3dps_nbhp&amp;perceel=42006B0570/00V003"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30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32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34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Overstromingsgebieden en oeverzones Integraal Waterbeleid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81000"/>
                  <wp:docPr id="36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"https://www.geopunt.be/?service=https%3a%2f%2fgeo.api.vlaanderen.be%2fRVVafbak%2fwms%3flayers%3dRVVIntgrWatBel&amp;perceel=42006B0570/00V003"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38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381000"/>
                  <wp:docPr id="39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381000"/>
                  <wp:docPr id="40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381000"/>
                  <wp:docPr id="41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Recent overstroomde gebieden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Vlak behorende tot 1 overstroming in de periode 1988-'versiedatum'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00200" cy="381000"/>
                  <wp:docPr id="43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"https://www.geopunt.be/?service=https%3a%2f%2fgeo.api.vlaanderen.be%2fVMM%2fwms%3flayers%3dRecOvstrGeb&amp;perceel=42006B0570/00V003"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Van nature overstroombare gebieden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Van nature overstroombare gebieden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857250"/>
                  <wp:docPr id="45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Overstroombaar vanuit waterloop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VERSION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5/12/2000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Boven-Scheldebekken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Stroomgebied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Schelde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Lengte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120197.22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"https://www.geopunt.be/?service=https%3a%2f%2fgeo.api.vlaanderen.be%2fVMM%2fwms%3flayers%3dNatOverstrGeb&amp;perceel=42006B0570/00V003"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Gebieden van het VEN en het IVON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Gebieden van het VEN en het IVON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647950" cy="1143000"/>
                  <wp:docPr id="47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"https://www.geopunt.be/?service=https%3a%2f%2fwww.mercator.vlaanderen.be%2fraadpleegdienstenmercatorpubliek%2fps%2fows%3flayers%3dps_ven&amp;perceel=42006B0570/00V003"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Signaalgebieden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8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428750" cy="514350"/>
                  <wp:docPr id="49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"https://www.geopunt.be/?service=http%3a%2f%2finspirepub.waterinfo.be%2farcgis%2fservices%2fSignaalgebieden%2fMapServer%2fWMSServer%3flayers%3d0&amp;perceel=42006B0570/00V003"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Grenzen van polders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0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Polders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514350" cy="381000"/>
                  <wp:docPr id="51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VOLGNR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P4.132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NAAMPOL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Polder Schelde Durme Oost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ADRES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Dorp 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Postcode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9220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Hamme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 gebouw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Actief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"https://www.geopunt.be/?service=https%3a%2f%2fgeo.api.vlaanderen.be%2fVMM%2fwms%3flayers%3dPolder&amp;perceel=42006B0570/00V003"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Grenzen van wateringen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Wateringen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628650" cy="381000"/>
                  <wp:docPr id="53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"https://www.geopunt.be/?service=https%3a%2f%2fgeo.api.vlaanderen.be%2fVMM%2fwms%3flayers%3dWatering&amp;perceel=42006B0570/00V003"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Grondwaterwingebieden en beschermingszones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4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Grondwaterwingebieden en beschermingszones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62150" cy="1524000"/>
                  <wp:docPr id="55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"https://www.geopunt.be/?service=https%3a%2f%2fwww.dov.vlaanderen.be%2fgeoserver%2fows%3flayers%3dgw_bescherming%3abeschermingszones&amp;perceel=42006B0570/00V003"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Gebiedstypes nitraat mestdecreet, geldend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6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14400" cy="685800"/>
                  <wp:docPr id="57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Afstroomzone van ZEESCHELDE II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Gebiedtypes 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Gebiedstype 1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"https://www.geopunt.be/?service=https%3a%2f%2fgeo.api.vlaanderen.be%2fVLM%2fwms%3flayers%3dGebnit&amp;perceel=42006B0570/00V003"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Traditioneel Landschap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8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Traditionele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4114800"/>
                  <wp:docPr id="59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Stedelijke agglomeratie of (lucht)havengebied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Streek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Stedelijke gebieden en havengebieden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"https://www.geopunt.be/?service=https%3a%2f%2fgeo.api.vlaanderen.be%2fUGent%2fwms%3flayers%3dTradLa&amp;perceel=42006B0570/00V003"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Habitatrichtlijngebieden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Habitatrichtlijngebieden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1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"https://www.geopunt.be/?service=https%3a%2f%2fwww.mercator.vlaanderen.be%2fraadpleegdienstenmercatorpubliek%2fps%2fows%3flayers%3dps_hbtrl&amp;perceel=42006B0570/00V003"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Vogelrichtlijngebieden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Vogelrichtlijngebieden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3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"https://www.geopunt.be/?service=https%3a%2f%2fwww.mercator.vlaanderen.be%2fraadpleegdienstenmercatorpubliek%2fps%2fows%3flayers%3dps_vglrl&amp;perceel=42006B0570/00V003"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Jachtgebieden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4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Jachtterreinen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857250" cy="381000"/>
                  <wp:docPr id="65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"https://www.geopunt.be/?service=https%3a%2f%2fgeo.api.vlaanderen.be%2fJacht%2fwms%3flayers%3dJachtterr&amp;perceel=42006B0570/00V003"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6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00250" cy="381000"/>
                  <wp:docPr id="67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Beschermingszone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381000"/>
                  <wp:docPr id="68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Vlaamse Waterweg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57350" cy="381000"/>
                  <wp:docPr id="69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81000"/>
                  <wp:docPr id="70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Natuurreservaat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57300" cy="381000"/>
                  <wp:docPr id="71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Kracht van wet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43150" cy="381000"/>
                  <wp:docPr id="72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grote infrastructuurwerken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800350" cy="381000"/>
                  <wp:docPr id="73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Vastgoedprijzen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4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Terrein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Terrein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42006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placeNameNL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Dendermonde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placeNameFR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Termonde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Gemiddeld 2017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Gemiddeld 2020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Gemiddeld 2021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Evolutie2017-2021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Evolutie2020-2021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"https://www.geopunt.be/?service=https%3a%2f%2fgeo.api.vlaanderen.be%2fGRB-basiskaart%2fwms%3flayers%3dGRB_BSK&amp;perceel=42006B0570/00V003"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Watergevoelige openruimtegebieden (WORG)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6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lu:lu_wor_ct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7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"https://www.geopunt.be/?service=https%3a%2f%2fwww.mercator.vlaanderen.be%2fraadpleegdienstenmercatorpubliek%2fwms%3flayers%3dlu%3alu_wor_ct&amp;perceel=42006B0570/00V003"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8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9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0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1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2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3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"https://www.geopunt.be/?service=https%3a%2f%2fwww.mercator.vlaanderen.be%2fraadpleegdienstenmercatorpubliek%2fwms%3flayers%3dps%3aps_bes_land%2cps%3aps_bes_arch_site%2cps%3aps_bes_sd_gezicht%2cps%3aps_bes_monument%2cps%3aps_bes_ovgzone&amp;perceel=42006B0570/00V003"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4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5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6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7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8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9" name="Picture 6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"https://www.geopunt.be/?service=https%3a%2f%2fwww.mercator.vlaanderen.be%2fraadpleegdienstenmercatorpubliek%2fwms%3flayers%3dps%3aps_vast_la_rel%2cps%3aps_vast_le%2cps%3aps_vast_az%2cps%3aps_vast_az%2cps%3aps_vast_be&amp;perceel=42006B0570/00V003"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Erfgoedlandschappen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1" name="Picture 6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"https://www.geopunt.be/?service=https%3a%2f%2fwww.mercator.vlaanderen.be%2fraadpleegdienstenmercatorpubliek%2fwms%3flayers%3dam%3aam_erfgls&amp;perceel=42006B0570/00V003"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Unesco Werelderfgoed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3" name="Picture 6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werelderfgoed - 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4" name="Picture 6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"https://www.geopunt.be/?service=https%3a%2f%2fwww.mercator.vlaanderen.be%2fraadpleegdienstenmercatorpubliek%2fwms%3flayers%3dps%3aps_unesco_kern%2cps%3aps_unesco_buffer&amp;perceel=42006B0570/00V003"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2" w:name="_Toc0000000041"/>
      <w:r>
        <w:rPr>
          <w:rFonts w:ascii="Calibri" w:hAnsi="Calibri" w:eastAsia="Calibri" w:cs="Calibri"/>
          <w:sz w:val="32"/>
        </w:rPr>
        <w:t xml:space="preserve">Gebieden geen Archeologie</w:t>
      </w:r>
      <w:bookmarkEnd w:id="4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5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gga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6" name="Picture 6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"https://www.geopunt.be/?service=https%3a%2f%2fwww.mercator.vlaanderen.be%2fraadpleegdienstenmercatorpubliek%2fwms%3flayers%3dam%3aam_gga_gew_pub&amp;perceel=42006B0570/00V003"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3" w:name="_Toc0000000042"/>
      <w:r>
        <w:rPr>
          <w:rFonts w:ascii="Calibri" w:hAnsi="Calibri" w:eastAsia="Calibri" w:cs="Calibri"/>
          <w:sz w:val="32"/>
        </w:rPr>
        <w:t xml:space="preserve">Plannen</w:t>
      </w:r>
      <w:bookmarkEnd w:id="4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7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8" name="Picture 6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9" name="Picture 7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"https://www.geopunt.be/?service=https%3a%2f%2fwww.mercator.vlaanderen.be%2fraadpleegdienstenmercatorpubliek%2fwms%3flayers%3dam%3aam_pln_bhpl_pub%2cam%3aam_pln_richtp_pub&amp;perceel=42006B0570/00V003"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sectPr>
      <w:headerReference w:type="default" r:id="rId70"/>
      <w:footerReference w:type="default" r:id="rId71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7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 JH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7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952500" cy="904875"/>
          <wp:wrapNone/>
          <wp:docPr id="100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7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26/02/2025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42006B0570/00V003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Joren Huybrecht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Ros Beiaardstraat 53, 9200 Dendermonde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7.png"/><Relationship Id="rId21" Type="http://schemas.openxmlformats.org/officeDocument/2006/relationships/image" Target="media/image22.png"/><Relationship Id="rId42" Type="http://schemas.openxmlformats.org/officeDocument/2006/relationships/image" Target="media/image43.png"/><Relationship Id="rId47" Type="http://schemas.openxmlformats.org/officeDocument/2006/relationships/image" Target="media/image48.png"/><Relationship Id="rId63" Type="http://schemas.openxmlformats.org/officeDocument/2006/relationships/image" Target="media/image64.png"/><Relationship Id="rId68" Type="http://schemas.openxmlformats.org/officeDocument/2006/relationships/image" Target="media/image69.png"/><Relationship Id="rId16" Type="http://schemas.openxmlformats.org/officeDocument/2006/relationships/image" Target="media/image17.png"/><Relationship Id="rId74" Type="http://schemas.openxmlformats.org/officeDocument/2006/relationships/settings" Target="settings.xml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image" Target="media/image46.png"/><Relationship Id="rId53" Type="http://schemas.openxmlformats.org/officeDocument/2006/relationships/image" Target="media/image54.png"/><Relationship Id="rId58" Type="http://schemas.openxmlformats.org/officeDocument/2006/relationships/image" Target="media/image59.png"/><Relationship Id="rId66" Type="http://schemas.openxmlformats.org/officeDocument/2006/relationships/image" Target="media/image67.png"/><Relationship Id="rId5" Type="http://schemas.openxmlformats.org/officeDocument/2006/relationships/image" Target="media/image6.png"/><Relationship Id="rId61" Type="http://schemas.openxmlformats.org/officeDocument/2006/relationships/image" Target="media/image62.png"/><Relationship Id="rId19" Type="http://schemas.openxmlformats.org/officeDocument/2006/relationships/image" Target="media/image2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image" Target="media/image44.png"/><Relationship Id="rId48" Type="http://schemas.openxmlformats.org/officeDocument/2006/relationships/image" Target="media/image49.png"/><Relationship Id="rId56" Type="http://schemas.openxmlformats.org/officeDocument/2006/relationships/image" Target="media/image57.png"/><Relationship Id="rId64" Type="http://schemas.openxmlformats.org/officeDocument/2006/relationships/image" Target="media/image65.png"/><Relationship Id="rId69" Type="http://schemas.openxmlformats.org/officeDocument/2006/relationships/image" Target="media/image70.png"/><Relationship Id="rId77" Type="http://schemas.openxmlformats.org/officeDocument/2006/relationships/customXml" Target="../customXml/item2.xml"/><Relationship Id="rId8" Type="http://schemas.openxmlformats.org/officeDocument/2006/relationships/image" Target="media/image9.png"/><Relationship Id="rId51" Type="http://schemas.openxmlformats.org/officeDocument/2006/relationships/image" Target="media/image52.png"/><Relationship Id="rId3" Type="http://schemas.openxmlformats.org/officeDocument/2006/relationships/image" Target="media/image4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46" Type="http://schemas.openxmlformats.org/officeDocument/2006/relationships/image" Target="media/image47.png"/><Relationship Id="rId59" Type="http://schemas.openxmlformats.org/officeDocument/2006/relationships/image" Target="media/image60.png"/><Relationship Id="rId67" Type="http://schemas.openxmlformats.org/officeDocument/2006/relationships/image" Target="media/image68.png"/><Relationship Id="rId75" Type="http://schemas.openxmlformats.org/officeDocument/2006/relationships/theme" Target="theme/theme1.xml"/><Relationship Id="rId70" Type="http://schemas.openxmlformats.org/officeDocument/2006/relationships/header" Target="header70.xml"/><Relationship Id="rId20" Type="http://schemas.openxmlformats.org/officeDocument/2006/relationships/image" Target="media/image21.png"/><Relationship Id="rId41" Type="http://schemas.openxmlformats.org/officeDocument/2006/relationships/image" Target="media/image42.png"/><Relationship Id="rId54" Type="http://schemas.openxmlformats.org/officeDocument/2006/relationships/image" Target="media/image55.png"/><Relationship Id="rId62" Type="http://schemas.openxmlformats.org/officeDocument/2006/relationships/image" Target="media/image6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49" Type="http://schemas.openxmlformats.org/officeDocument/2006/relationships/image" Target="media/image50.png"/><Relationship Id="rId57" Type="http://schemas.openxmlformats.org/officeDocument/2006/relationships/image" Target="media/image58.png"/><Relationship Id="rId73" Type="http://schemas.openxmlformats.org/officeDocument/2006/relationships/styles" Target="styles.xml"/><Relationship Id="rId10" Type="http://schemas.openxmlformats.org/officeDocument/2006/relationships/image" Target="media/image11.png"/><Relationship Id="rId31" Type="http://schemas.openxmlformats.org/officeDocument/2006/relationships/image" Target="media/image32.png"/><Relationship Id="rId44" Type="http://schemas.openxmlformats.org/officeDocument/2006/relationships/image" Target="media/image45.png"/><Relationship Id="rId52" Type="http://schemas.openxmlformats.org/officeDocument/2006/relationships/image" Target="media/image53.png"/><Relationship Id="rId60" Type="http://schemas.openxmlformats.org/officeDocument/2006/relationships/image" Target="media/image61.png"/><Relationship Id="rId65" Type="http://schemas.openxmlformats.org/officeDocument/2006/relationships/image" Target="media/image66.png"/><Relationship Id="rId78" Type="http://schemas.openxmlformats.org/officeDocument/2006/relationships/customXml" Target="../customXml/item3.xml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9" Type="http://schemas.openxmlformats.org/officeDocument/2006/relationships/image" Target="media/image40.png"/><Relationship Id="rId34" Type="http://schemas.openxmlformats.org/officeDocument/2006/relationships/image" Target="media/image35.png"/><Relationship Id="rId50" Type="http://schemas.openxmlformats.org/officeDocument/2006/relationships/image" Target="media/image51.png"/><Relationship Id="rId55" Type="http://schemas.openxmlformats.org/officeDocument/2006/relationships/image" Target="media/image56.png"/><Relationship Id="rId76" Type="http://schemas.openxmlformats.org/officeDocument/2006/relationships/customXml" Target="../customXml/item1.xml"/><Relationship Id="rId71" Type="http://schemas.openxmlformats.org/officeDocument/2006/relationships/footer" Target="footer71.xml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29" Type="http://schemas.openxmlformats.org/officeDocument/2006/relationships/image" Target="media/image30.png"/></Relationships>
</file>

<file path=word/_rels/header70.xml.rels>&#65279;<?xml version="1.0" encoding="utf-8" standalone="yes"?><Relationships xmlns="http://schemas.openxmlformats.org/package/2006/relationships"><Relationship Id="rId72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29EF1139172B459A41E141EAEFD71A" ma:contentTypeVersion="15" ma:contentTypeDescription="Een nieuw document maken." ma:contentTypeScope="" ma:versionID="21063ff13af668c7aa15bd5aa4fc98a5">
  <xsd:schema xmlns:xsd="http://www.w3.org/2001/XMLSchema" xmlns:xs="http://www.w3.org/2001/XMLSchema" xmlns:p="http://schemas.microsoft.com/office/2006/metadata/properties" xmlns:ns2="ec5208a7-ad1d-497a-9bda-021d895f2d9c" xmlns:ns3="b768d28b-9e94-480d-9df2-89a685d9cade" targetNamespace="http://schemas.microsoft.com/office/2006/metadata/properties" ma:root="true" ma:fieldsID="5be5484759f552329feb218f76238cde" ns2:_="" ns3:_="">
    <xsd:import namespace="ec5208a7-ad1d-497a-9bda-021d895f2d9c"/>
    <xsd:import namespace="b768d28b-9e94-480d-9df2-89a685d9cad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5208a7-ad1d-497a-9bda-021d895f2d9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207dde1d-ddd6-48a3-985a-8fa9bbb71c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8d28b-9e94-480d-9df2-89a685d9cad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4259e87-c7f1-4f18-a875-4d4b02d8ab89}" ma:internalName="TaxCatchAll" ma:showField="CatchAllData" ma:web="b768d28b-9e94-480d-9df2-89a685d9ca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8d28b-9e94-480d-9df2-89a685d9cade" xsi:nil="true"/>
    <lcf76f155ced4ddcb4097134ff3c332f xmlns="ec5208a7-ad1d-497a-9bda-021d895f2d9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FFE411-AD01-40EE-84EC-5528A5864DEB}"/>
</file>

<file path=customXml/itemProps2.xml><?xml version="1.0" encoding="utf-8"?>
<ds:datastoreItem xmlns:ds="http://schemas.openxmlformats.org/officeDocument/2006/customXml" ds:itemID="{1BBF0993-0672-449E-B1F2-941D7619F528}"/>
</file>

<file path=customXml/itemProps3.xml><?xml version="1.0" encoding="utf-8"?>
<ds:datastoreItem xmlns:ds="http://schemas.openxmlformats.org/officeDocument/2006/customXml" ds:itemID="{5CC46D3B-4EFA-415C-9BC2-945BBE11237F}"/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2025-02-26T12:55:36Z</dcterms:created>
  <dcterms:modified xsi:type="dcterms:W3CDTF">2025-02-26T12:55:36Z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0x0101001729EF1139172B459A41E141EAEFD71A</vt:lpwstr>
  </property>
</Properties>
</file>