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75.xml" ContentType="application/vnd.openxmlformats-officedocument.wordprocessingml.footer+xml"/>
  <Override PartName="/word/header74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PFAS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10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Boskartering 1990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Bosreferentielaag 2000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Digitale boswijzer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Natuurbeheerplannen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Overstromingsgebieden en oeverzones Integraal Waterbeleid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Recent overstroomde 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Van nature overstroombare 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van het VEN en het IVON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Signaalgebieden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Grenzen van polders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Grenzen van wateringen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Grondwaterwingebieden en beschermingszones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Gebiedstypes nitraat mestdecreet, geldend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Traditioneel Landschap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Habitatrichtlijngebieden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Vogelrichtlijngebieden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Jachtgebieden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Vastgoedprijzen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_Toc0000000041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Wetenschappelijke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_Toc0000000042 \h</w:instrText>
      </w:r>
      <w:r>
        <w:rPr/>
        <w:fldChar w:fldCharType="separate"/>
      </w:r>
      <w:r>
        <w:rPr/>
        <w:t xml:space="preserve">47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Universiteit Gent </w:t>
      </w:r>
      <w:r>
        <w:rPr/>
        <w:fldChar w:fldCharType="begin"/>
      </w:r>
      <w:r>
        <w:rPr/>
        <w:instrText xml:space="preserve">HYPERLINK "https://www.geografie.ugent.be/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Fednot </w:t>
      </w:r>
      <w:r>
        <w:rPr/>
        <w:fldChar w:fldCharType="begin"/>
      </w:r>
      <w:r>
        <w:rPr/>
        <w:instrText xml:space="preserve">HYPERLINK "https://www.notaris.be/vastgoedprijzen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Vlaamse Milieumaatschappij - Ondergrond </w:t>
      </w:r>
      <w:r>
        <w:rPr/>
        <w:fldChar w:fldCharType="begin"/>
      </w:r>
      <w:r>
        <w:rPr/>
        <w:instrText xml:space="preserve">HYPERLINK "https://www.dov.vlaanderen.be/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Vlaamse Landmaatschappij </w:t>
      </w:r>
      <w:r>
        <w:rPr/>
        <w:fldChar w:fldCharType="begin"/>
      </w:r>
      <w:r>
        <w:rPr/>
        <w:instrText xml:space="preserve">HYPERLINK "https://www.vlm.be/nl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1905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1905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gbg_1214889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208.49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65.94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11033B0332/00D000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11033B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5217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verbetering/herkwalificatie o.b.v. planblad type 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05-09-20 18:56:44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4902.47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300.70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5B9BD5" w:color="auto" w:val="clear"/>
          </w:tcPr>
          <w:p>
            <w:pPr>
              <w:spacing/>
              <w:rPr/>
            </w:pPr>
            <w:r>
              <w:rPr>
                <w:b/>
                <w:color w:val="F5F5F5"/>
              </w:rPr>
              <w:t xml:space="preserve">Naam</w:t>
            </w:r>
          </w:p>
        </w:tc>
        <w:tc>
          <w:tcPr>
            <w:tcW w:type="dxa" w:w="4510"/>
            <w:tcBorders/>
            <w:shd w:fill="5B9BD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>
                <w:b/>
                <w:color w:val="F5F5F5"/>
              </w:rPr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gbg_1214888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10.17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13.45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"https://eservices.minfin.fgov.be/ecad-web/#/?capakey=11033B0332/00D000&amp;local=%5Blanguage%5D"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Gewestplan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Turnhout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1977-10-22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5B9BD5" w:color="auto" w:val="clear"/>
          </w:tcPr>
          <w:p>
            <w:pPr>
              <w:spacing/>
              <w:rPr/>
            </w:pPr>
            <w:r>
              <w:rPr>
                <w:b/>
                <w:color w:val="F5F5F5"/>
              </w:rPr>
              <w:t xml:space="preserve">Naam</w:t>
            </w:r>
          </w:p>
        </w:tc>
        <w:tc>
          <w:tcPr>
            <w:tcW w:type="dxa" w:w="4510"/>
            <w:tcBorders/>
            <w:shd w:fill="5B9BD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>
                <w:b/>
                <w:color w:val="F5F5F5"/>
              </w:rPr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landschappelijk waardevolle agrarische 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woongebieden met landelijk karakter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PFAS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Middelpunten no regret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Actuele no regret zones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2171700" cy="9525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Profielen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76350" cy="762000"/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Inventaris brandweer(oefen)terreinen en incidenten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571500"/>
                  <wp:docPr id="1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"https://www.geopunt.be/?service=https%3a%2f%2fwww.dov.vlaanderen.be%2fgeoserver%2fows%3flayers%3dpfas%3apfas_profielen_middelpunt%2cpfas%3ano_regret_huidig%2cpfas%3apfas_profielen%2cpfas%3apfas_vbo&amp;perceel=11033B0332/00D000"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57400" cy="952500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"https://www.geopunt.be/?service=https%3a%2f%2fservices.ovam.be%2fgeoserver2%2fwms%3flayers%3dbbgis%3adossierinfo&amp;perceel=11033B0332/00D000"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38350" cy="762000"/>
                  <wp:docPr id="17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"https://www.geopunt.be/?service=https%3a%2f%2fservices.ovam.be%2fgeoserver2%2fwms%3flayers%3dbbgis%3aschadeinfo&amp;perceel=11033B0332/00D000"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Boskartering 1990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Boskartering 1990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543050"/>
                  <wp:docPr id="21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"https://www.geopunt.be/?service=https%3a%2f%2fgeo.api.vlaanderen.be%2fANB%2fwms%3flayers%3dBos90&amp;perceel=11033B0332/00D000"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Bosreferentielaag 2000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Bosreferentielaag 2000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543050"/>
                  <wp:docPr id="23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Digitale boswijzer Vlaanderen 2021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4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Digitale boswijzer Vlaanderen 2021</w:t>
            </w:r>
          </w:p>
          <w:p>
            <w:pPr>
              <w:spacing/>
              <w:rPr/>
            </w:pPr>
            <w:r>
              <w:rPr/>
              <w:drawing>
                <wp:inline>
                  <wp:extent cx="628650" cy="342900"/>
                  <wp:docPr id="25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Geen bos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Bodembedekking die niet aan de definitie van 'Bos' voldoet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"https://www.geopunt.be/?service=https%3a%2f%2fgeo.api.vlaanderen.be%2fANB%2fwms%3flayers%3dBoswijz21&amp;perceel=11033B0332/00D000"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Laag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Lager dan 3m, niet in landbouwgebruik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5B9BD5" w:color="auto" w:val="clear"/>
          </w:tcPr>
          <w:p>
            <w:pPr>
              <w:spacing/>
              <w:rPr/>
            </w:pPr>
            <w:r>
              <w:rPr>
                <w:b/>
                <w:color w:val="F5F5F5"/>
              </w:rPr>
              <w:t xml:space="preserve">Naam</w:t>
            </w:r>
          </w:p>
        </w:tc>
        <w:tc>
          <w:tcPr>
            <w:tcW w:type="dxa" w:w="4510"/>
            <w:tcBorders/>
            <w:shd w:fill="5B9BD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>
                <w:b/>
                <w:color w:val="F5F5F5"/>
              </w:rPr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Landbouw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Grond in landbouwgebruik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Natuurbeheerplannen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Natuurbeheerplannen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905000"/>
                  <wp:docPr id="28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"https://www.geopunt.be/?service=https%3a%2f%2fwww.mercator.vlaanderen.be%2fraadpleegdienstenmercatorpubliek%2fps%2fows%3flayers%3dps_nbhp&amp;perceel=11033B0332/00D000"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2381250" cy="685800"/>
                  <wp:docPr id="30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2381250" cy="685800"/>
                  <wp:docPr id="32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2381250" cy="685800"/>
                  <wp:docPr id="34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Overstromingsgebieden en oeverzones Integraal Waterbeleid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42900"/>
                  <wp:docPr id="36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"https://www.geopunt.be/?service=https%3a%2f%2fgeo.api.vlaanderen.be%2fRVVafbak%2fwms%3flayers%3dRVVIntgrWatBel&amp;perceel=11033B0332/00D000"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38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190500"/>
                  <wp:docPr id="39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190500"/>
                  <wp:docPr id="40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190500"/>
                  <wp:docPr id="41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Recent overstroomde gebieden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Vlak behorende tot 1 overstroming in de periode 1988-'versiedatum'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00200" cy="190500"/>
                  <wp:docPr id="43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"https://www.geopunt.be/?service=https%3a%2f%2fgeo.api.vlaanderen.be%2fVMM%2fwms%3flayers%3dRecOvstrGeb&amp;perceel=11033B0332/00D000"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Van nature overstroombare gebieden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Van nature overstroombare 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857250"/>
                  <wp:docPr id="45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Doorkruist door rivier maar geen sporen van overstroombaarheid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VERSION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5/12/2000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Netebekken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Stroomgebied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Schelde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Lengte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86327.74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"https://www.geopunt.be/?service=https%3a%2f%2fgeo.api.vlaanderen.be%2fVMM%2fwms%3flayers%3dNatOverstrGeb&amp;perceel=11033B0332/00D000"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Gebieden van het VEN en het IVON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Gebieden van het VEN en het IVON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571500"/>
                  <wp:docPr id="47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"https://www.geopunt.be/?service=https%3a%2f%2fwww.mercator.vlaanderen.be%2fraadpleegdienstenmercatorpubliek%2fps%2fows%3flayers%3dps_ven&amp;perceel=11033B0332/00D000"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Signaalgebieden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8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428750" cy="514350"/>
                  <wp:docPr id="49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"https://www.geopunt.be/?service=http%3a%2f%2finspirepub.waterinfo.be%2farcgis%2fservices%2fSignaalgebieden%2fMapServer%2fWMSServer%3flayers%3d0&amp;perceel=11033B0332/00D000"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Grenzen van polders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Polders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514350" cy="190500"/>
                  <wp:docPr id="51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"https://www.geopunt.be/?service=https%3a%2f%2fgeo.api.vlaanderen.be%2fVMM%2fwms%3flayers%3dPolder&amp;perceel=11033B0332/00D000"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Grenzen van wateringen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Wateringen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628650" cy="190500"/>
                  <wp:docPr id="53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"https://www.geopunt.be/?service=https%3a%2f%2fgeo.api.vlaanderen.be%2fVMM%2fwms%3flayers%3dWatering&amp;perceel=11033B0332/00D000"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Grondwaterwingebieden en beschermingszones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Grondwaterwingebieden en beschermingszones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762000"/>
                  <wp:docPr id="55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"https://www.geopunt.be/?service=https%3a%2f%2fwww.dov.vlaanderen.be%2fgeoserver%2fows%3flayers%3dgw_bescherming%3abeschermingszones&amp;perceel=11033B0332/00D000"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Gebiedstypes nitraat mestdecreet, geldend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6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14400" cy="685800"/>
                  <wp:docPr id="57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Afstroomzone van MOLENBEEK - BOLLAAK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Gebiedtypes 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Gebiedstype 0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"https://www.geopunt.be/?service=https%3a%2f%2fgeo.api.vlaanderen.be%2fVLM%2fwms%3flayers%3dGebnit&amp;perceel=11033B0332/00D000"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Traditioneel Landschap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8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Traditionele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905000"/>
                  <wp:docPr id="59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Land van Herentals-Kasterlee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Streek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Centrale Kempen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"https://www.geopunt.be/?service=https%3a%2f%2fgeo.api.vlaanderen.be%2fUGent%2fwms%3flayers%3dTradLa&amp;perceel=11033B0332/00D000"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Habitatrichtlijngebieden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Habitatrichtlijngebieden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61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"https://www.geopunt.be/?service=https%3a%2f%2fwww.mercator.vlaanderen.be%2fraadpleegdienstenmercatorpubliek%2fps%2fows%3flayers%3dps_hbtrl&amp;perceel=11033B0332/00D000"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Vogelrichtlijngebieden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Vogelrichtlijngebieden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63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"https://www.geopunt.be/?service=https%3a%2f%2fwww.mercator.vlaanderen.be%2fraadpleegdienstenmercatorpubliek%2fps%2fows%3flayers%3dps_vglrl&amp;perceel=11033B0332/00D000"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Jachtgebieden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4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Jachtterreinen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857250" cy="190500"/>
                  <wp:docPr id="65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PROV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Antwerpen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DATGOEDK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18/02/2019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WBENAAM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Zandhovense Heide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"https://www.geopunt.be/?service=https%3a%2f%2fgeo.api.vlaanderen.be%2fJacht%2fwms%3flayers%3dJachtterr&amp;perceel=11033B0332/00D000"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6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00250" cy="342900"/>
                  <wp:docPr id="67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90500"/>
                  <wp:docPr id="68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190500"/>
                  <wp:docPr id="69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42900"/>
                  <wp:docPr id="70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190500"/>
                  <wp:docPr id="71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190500"/>
                  <wp:docPr id="72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90500"/>
                  <wp:docPr id="73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GEOM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64000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SRTTYPELAB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BGUNSTID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844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BGUNST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BDRVV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18/06/2021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EDRVV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1/01/1900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Lengte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6053.84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Vastgoedprijzen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4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Huis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Huis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Jaar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2023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Gemiddelde 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Mediaan 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Vijfentwintigste percentielprijs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Vijfenzeventigste percentielprijs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trustIndicator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Appartement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Appartement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Terrein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11054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placeNameNL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Zandhoven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placeNameFR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Zandhoven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2017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236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2020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291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Evolutie2017-2021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Evolutie2020-2021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"https://www.geopunt.be/?service=https%3a%2f%2fgeo.api.vlaanderen.be%2fGRB-basiskaart%2fwms%3flayers%3dGRB_BSK&amp;perceel=11033B0332/00D000"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77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78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79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0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 bij beschermd onroerend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1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3flayers%3dvioe_geoportaal%3abes_landschap%2cvioe_geoportaal%3abes_arch_site%2cvioe_geoportaal%3abes_sd_gezicht%2cvioe_geoportaal%3abes_monument%2cvioe_geoportaal%3abes_overgangszone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relicten uit de 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3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4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5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inventaris van 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6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"https://www.geopunt.be/?service=https%3a%2f%2fgeo.onroerenderfgoed.be%2fgeoserver%2fwms%2f%3flayers%3dvioe_geoportaal%3avast_la%2cvioe_geoportaal%3avast_le%2cvioe_geoportaal%3avast_az%2cvioe_geoportaal%3avast_be&amp;perceel=11033B0332/00D000"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Erfgoedlandschappen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8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"https://www.geopunt.be/?service=https%3a%2f%2fgeo.onroerenderfgoed.be%2fgeoserver%2fwms%2f%3flayers%3dvioe_geoportaal%3aerfgoedls&amp;perceel=11033B0332/00D000"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Unesco Werelderfgoed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0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1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"https://www.geopunt.be/?service=https%3a%2f%2fgeo.onroerenderfgoed.be%2fgeoserver%2fwms%2f%3flayers%3dvioe_geoportaal%3aunesco_kern%2cvioe_geoportaal%3aunesco_buffer&amp;perceel=11033B0332/00D000"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Gebieden geen Archeologie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Gebieden waar geen archeologisch erfgoed te verwachten valt - gemeentelijk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3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Gebieden waar geen archeologisch erfgoed te verwachten valt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4" name="Picture 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"https://www.geopunt.be/?service=https%3a%2f%2fgeo.onroerenderfgoed.be%2fgeoserver%2fwms%2f%3flayers%3dvioe_geoportaal%3agga_gemeentelijk%2cvioe_geoportaal%3agga_gewestelijk&amp;perceel=11033B0332/00D000"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2" w:name="_Toc0000000041"/>
      <w:r>
        <w:rPr>
          <w:rFonts w:ascii="Calibri" w:hAnsi="Calibri" w:eastAsia="Calibri" w:cs="Calibri"/>
          <w:sz w:val="32"/>
        </w:rPr>
        <w:t xml:space="preserve">Plannen</w:t>
      </w:r>
      <w:bookmarkEnd w:id="4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5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 onroerend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6" name="Picture 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7" name="Picture 6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"https://www.geopunt.be/?service=https%3a%2f%2fgeo.onroerenderfgoed.be%2fgeoserver%2fwms%2f%3flayers%3dvioe_geoportaal%3apln_beheersplannen%2cvioe_geoportaal%3apln_richtplannen&amp;perceel=11033B0332/00D000"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3" w:name="_Toc0000000042"/>
      <w:r>
        <w:rPr>
          <w:rFonts w:ascii="Calibri" w:hAnsi="Calibri" w:eastAsia="Calibri" w:cs="Calibri"/>
          <w:sz w:val="32"/>
        </w:rPr>
        <w:t xml:space="preserve">Wetenschappelijke Inventarissen</w:t>
      </w:r>
      <w:bookmarkEnd w:id="4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8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 Erfgoed – Elementen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9" name="Picture 7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 Erfgoed – Gehelen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0" name="Picture 7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Bouwkundige elementen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1" name="Picture 7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 – Elementen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2" name="Picture 7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 – Gehelen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3" name="Picture 7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archeologisch_element%2cvioe_geoportaal%3aarcheologisch_geheel%2cvioe_geoportaal%3abouwkundig_element%2cvioe_geoportaal%3alandschappelijk_element%2cvioe_geoportaal%3alandschappelijk_geheel&amp;perceel=11033B0332/00D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  <w:r>
        <w:rPr/>
        <w:br w:type="page"/>
      </w:r>
    </w:p>
    <w:sectPr>
      <w:headerReference w:type="default" r:id="rId74"/>
      <w:footerReference w:type="default" r:id="rId75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7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00-01-6110/015JO/MG Molenheide 140, Pulderbos 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7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952500" cy="952500"/>
          <wp:wrapNone/>
          <wp:docPr id="104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7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26/06/2024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11033B0332/00D000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Michelle Geenen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Molenheide 140, 2242 Zandhoven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77" Type="http://schemas.openxmlformats.org/officeDocument/2006/relationships/styles" Target="styles.xml" /><Relationship Id="rId78" Type="http://schemas.openxmlformats.org/officeDocument/2006/relationships/settings" Target="settings.xml" /><Relationship Id="rId79" Type="http://schemas.openxmlformats.org/officeDocument/2006/relationships/theme" Target="theme/theme1.xml" /><Relationship Id="rId75" Type="http://schemas.openxmlformats.org/officeDocument/2006/relationships/footer" Target="footer75.xml" /><Relationship Id="rId74" Type="http://schemas.openxmlformats.org/officeDocument/2006/relationships/header" Target="header74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Relationship Id="rId63" Type="http://schemas.openxmlformats.org/officeDocument/2006/relationships/image" Target="media/image64.png" /><Relationship Id="rId64" Type="http://schemas.openxmlformats.org/officeDocument/2006/relationships/image" Target="media/image65.png" /><Relationship Id="rId65" Type="http://schemas.openxmlformats.org/officeDocument/2006/relationships/image" Target="media/image66.png" /><Relationship Id="rId66" Type="http://schemas.openxmlformats.org/officeDocument/2006/relationships/image" Target="media/image67.png" /><Relationship Id="rId67" Type="http://schemas.openxmlformats.org/officeDocument/2006/relationships/image" Target="media/image68.png" /><Relationship Id="rId68" Type="http://schemas.openxmlformats.org/officeDocument/2006/relationships/image" Target="media/image69.png" /><Relationship Id="rId69" Type="http://schemas.openxmlformats.org/officeDocument/2006/relationships/image" Target="media/image70.png" /><Relationship Id="rId70" Type="http://schemas.openxmlformats.org/officeDocument/2006/relationships/image" Target="media/image71.png" /><Relationship Id="rId71" Type="http://schemas.openxmlformats.org/officeDocument/2006/relationships/image" Target="media/image72.png" /><Relationship Id="rId72" Type="http://schemas.openxmlformats.org/officeDocument/2006/relationships/image" Target="media/image73.png" /><Relationship Id="rId73" Type="http://schemas.openxmlformats.org/officeDocument/2006/relationships/image" Target="media/image74.png" /></Relationships>
</file>

<file path=word/_rels/header74.xml.rels>&#65279;<?xml version="1.0" encoding="utf-8" standalone="yes"?><Relationships xmlns="http://schemas.openxmlformats.org/package/2006/relationships"><Relationship Id="rId76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2024-06-26T09:40:37Z</dcterms:created>
  <dcterms:modified xsi:type="dcterms:W3CDTF">2024-06-26T09:40:37Z</dcterms:modified>
</cp:coreProperties>
</file>