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E58C" w14:textId="77777777" w:rsidR="00FF50C8" w:rsidRPr="00B52302" w:rsidRDefault="00FF50C8" w:rsidP="00FF50C8"/>
    <w:p w14:paraId="35C2FC2F" w14:textId="77777777" w:rsidR="00FF50C8" w:rsidRDefault="00FF50C8" w:rsidP="00FF50C8"/>
    <w:p w14:paraId="14516620" w14:textId="77777777" w:rsidR="00FF50C8" w:rsidRDefault="00FF50C8" w:rsidP="00FF50C8"/>
    <w:p w14:paraId="11C7A54E" w14:textId="77777777" w:rsidR="00FF50C8" w:rsidRDefault="00FF50C8" w:rsidP="00FF50C8"/>
    <w:p w14:paraId="331D6659" w14:textId="3DC78E32" w:rsidR="00FF50C8" w:rsidRPr="00AE59C0" w:rsidRDefault="00FF50C8" w:rsidP="00FF50C8">
      <w:pPr>
        <w:pBdr>
          <w:bottom w:val="single" w:sz="4" w:space="1" w:color="auto"/>
        </w:pBdr>
        <w:rPr>
          <w:b/>
          <w:i/>
          <w:sz w:val="28"/>
          <w:szCs w:val="28"/>
        </w:rPr>
      </w:pPr>
      <w:r>
        <w:rPr>
          <w:b/>
          <w:i/>
          <w:sz w:val="28"/>
          <w:szCs w:val="28"/>
        </w:rPr>
        <w:t xml:space="preserve">Het project: </w:t>
      </w:r>
      <w:r w:rsidR="00D0681D">
        <w:rPr>
          <w:b/>
          <w:i/>
          <w:sz w:val="28"/>
          <w:szCs w:val="28"/>
        </w:rPr>
        <w:t>Berlaar</w:t>
      </w:r>
      <w:r>
        <w:rPr>
          <w:b/>
          <w:i/>
          <w:sz w:val="28"/>
          <w:szCs w:val="28"/>
        </w:rPr>
        <w:t xml:space="preserve">, </w:t>
      </w:r>
      <w:r w:rsidR="00D0681D">
        <w:rPr>
          <w:b/>
          <w:i/>
          <w:sz w:val="28"/>
          <w:szCs w:val="28"/>
        </w:rPr>
        <w:t>Schoolstraat</w:t>
      </w:r>
    </w:p>
    <w:p w14:paraId="09EC22FA" w14:textId="77777777" w:rsidR="00FF50C8" w:rsidRDefault="00FF50C8" w:rsidP="00FF50C8"/>
    <w:p w14:paraId="43067E9A" w14:textId="77777777" w:rsidR="00FF50C8" w:rsidRDefault="00FF50C8" w:rsidP="00FF50C8"/>
    <w:p w14:paraId="6B184E5B" w14:textId="7A09638B" w:rsidR="001E2A9C" w:rsidRPr="001E2A9C" w:rsidRDefault="001E2A9C" w:rsidP="001E2A9C">
      <w:pPr>
        <w:rPr>
          <w:lang w:val="nl-BE"/>
        </w:rPr>
      </w:pPr>
      <w:r w:rsidRPr="001E2A9C">
        <w:rPr>
          <w:lang w:val="nl-BE"/>
        </w:rPr>
        <w:t xml:space="preserve">Dit project, dat in </w:t>
      </w:r>
      <w:r w:rsidR="00D0681D">
        <w:rPr>
          <w:lang w:val="nl-BE"/>
        </w:rPr>
        <w:t>de</w:t>
      </w:r>
      <w:r w:rsidRPr="001E2A9C">
        <w:rPr>
          <w:lang w:val="nl-BE"/>
        </w:rPr>
        <w:t xml:space="preserve"> </w:t>
      </w:r>
      <w:r w:rsidR="00D0681D">
        <w:rPr>
          <w:lang w:val="nl-BE"/>
        </w:rPr>
        <w:t>zomer</w:t>
      </w:r>
      <w:r w:rsidRPr="001E2A9C">
        <w:rPr>
          <w:lang w:val="nl-BE"/>
        </w:rPr>
        <w:t xml:space="preserve"> van 202</w:t>
      </w:r>
      <w:r w:rsidR="00D0681D">
        <w:rPr>
          <w:lang w:val="nl-BE"/>
        </w:rPr>
        <w:t>6</w:t>
      </w:r>
      <w:r w:rsidRPr="001E2A9C">
        <w:rPr>
          <w:lang w:val="nl-BE"/>
        </w:rPr>
        <w:t xml:space="preserve"> van start gaat, omvat </w:t>
      </w:r>
      <w:r w:rsidR="00D0681D">
        <w:rPr>
          <w:lang w:val="nl-BE"/>
        </w:rPr>
        <w:t>drie</w:t>
      </w:r>
      <w:r w:rsidRPr="001E2A9C">
        <w:rPr>
          <w:lang w:val="nl-BE"/>
        </w:rPr>
        <w:t xml:space="preserve"> stijlvolle woningen nabij het centrum van </w:t>
      </w:r>
      <w:r w:rsidR="00D0681D">
        <w:rPr>
          <w:lang w:val="nl-BE"/>
        </w:rPr>
        <w:t>Berlaar</w:t>
      </w:r>
      <w:r w:rsidRPr="001E2A9C">
        <w:rPr>
          <w:lang w:val="nl-BE"/>
        </w:rPr>
        <w:t xml:space="preserve">. Elke woning beschikt over </w:t>
      </w:r>
      <w:r w:rsidR="005F0D83">
        <w:rPr>
          <w:lang w:val="nl-BE"/>
        </w:rPr>
        <w:t>vi</w:t>
      </w:r>
      <w:r w:rsidRPr="001E2A9C">
        <w:rPr>
          <w:lang w:val="nl-BE"/>
        </w:rPr>
        <w:t>e</w:t>
      </w:r>
      <w:r w:rsidR="005F0D83">
        <w:rPr>
          <w:lang w:val="nl-BE"/>
        </w:rPr>
        <w:t>r</w:t>
      </w:r>
      <w:r w:rsidRPr="001E2A9C">
        <w:rPr>
          <w:lang w:val="nl-BE"/>
        </w:rPr>
        <w:t xml:space="preserve"> comfortabele slaapkamers, een lichte en ruime woonkamer, een volledig uitgeruste keuken</w:t>
      </w:r>
      <w:r w:rsidR="005F0D83">
        <w:rPr>
          <w:lang w:val="nl-BE"/>
        </w:rPr>
        <w:t>,</w:t>
      </w:r>
      <w:r w:rsidRPr="001E2A9C">
        <w:rPr>
          <w:lang w:val="nl-BE"/>
        </w:rPr>
        <w:t xml:space="preserve"> </w:t>
      </w:r>
      <w:r w:rsidR="005F0D83">
        <w:rPr>
          <w:lang w:val="nl-BE"/>
        </w:rPr>
        <w:t xml:space="preserve">twee </w:t>
      </w:r>
      <w:r w:rsidRPr="001E2A9C">
        <w:rPr>
          <w:lang w:val="nl-BE"/>
        </w:rPr>
        <w:t>badkamer</w:t>
      </w:r>
      <w:r w:rsidR="005F0D83">
        <w:rPr>
          <w:lang w:val="nl-BE"/>
        </w:rPr>
        <w:t>s</w:t>
      </w:r>
      <w:r w:rsidRPr="001E2A9C">
        <w:rPr>
          <w:lang w:val="nl-BE"/>
        </w:rPr>
        <w:t>, twee toiletten, een berging, een wasplaats, een carport voor één wagen, een extra staanplaats en een mooie tuin.</w:t>
      </w:r>
    </w:p>
    <w:p w14:paraId="28D1AB3F" w14:textId="77777777" w:rsidR="001E2A9C" w:rsidRDefault="001E2A9C" w:rsidP="001E2A9C">
      <w:pPr>
        <w:rPr>
          <w:lang w:val="nl-BE"/>
        </w:rPr>
      </w:pPr>
    </w:p>
    <w:p w14:paraId="1E82E75B" w14:textId="471C6EC1" w:rsidR="001E2A9C" w:rsidRPr="001E2A9C" w:rsidRDefault="001E2A9C" w:rsidP="001E2A9C">
      <w:pPr>
        <w:rPr>
          <w:lang w:val="nl-BE"/>
        </w:rPr>
      </w:pPr>
      <w:r w:rsidRPr="001E2A9C">
        <w:rPr>
          <w:lang w:val="nl-BE"/>
        </w:rPr>
        <w:t>De architectuur straalt verfijning en klasse uit, waardoor deze woningen een tijdloos karakter krijgen. Duurzame materialen en een luxueuze afwerking onderstrepen de aandacht voor detail en kwaliteit.</w:t>
      </w:r>
    </w:p>
    <w:p w14:paraId="1EF24FEC" w14:textId="21BB525B" w:rsidR="001E2A9C" w:rsidRPr="001E2A9C" w:rsidRDefault="001E2A9C" w:rsidP="001E2A9C">
      <w:pPr>
        <w:rPr>
          <w:lang w:val="nl-BE"/>
        </w:rPr>
      </w:pPr>
      <w:r w:rsidRPr="001E2A9C">
        <w:rPr>
          <w:lang w:val="nl-BE"/>
        </w:rPr>
        <w:t xml:space="preserve">De ligging aan de </w:t>
      </w:r>
      <w:r w:rsidR="005F0D83">
        <w:rPr>
          <w:lang w:val="nl-BE"/>
        </w:rPr>
        <w:t>Schoolstraat</w:t>
      </w:r>
      <w:r w:rsidRPr="001E2A9C">
        <w:rPr>
          <w:lang w:val="nl-BE"/>
        </w:rPr>
        <w:t xml:space="preserve"> biedt het voordeel van een vlotte verbinding naar alle voorzieningen, terwijl u toch geniet van het comfort en de nabijheid van het centrum.</w:t>
      </w:r>
    </w:p>
    <w:p w14:paraId="50F0DD9C" w14:textId="77777777" w:rsidR="001E2A9C" w:rsidRPr="001E2A9C" w:rsidRDefault="001E2A9C" w:rsidP="001E2A9C">
      <w:pPr>
        <w:rPr>
          <w:lang w:val="nl-BE"/>
        </w:rPr>
      </w:pPr>
      <w:r w:rsidRPr="001E2A9C">
        <w:rPr>
          <w:lang w:val="nl-BE"/>
        </w:rPr>
        <w:t>Neem de bijgevoegde informatie rustig door. Heeft u vragen, aarzel dan niet om contact met ons op te nemen. Wij helpen u graag bij het maken van uw keuze en bij het verwezenlijken van uw droomhuis.</w:t>
      </w:r>
    </w:p>
    <w:p w14:paraId="5402227E" w14:textId="77777777" w:rsidR="00FF50C8" w:rsidRDefault="00FF50C8" w:rsidP="00FF50C8"/>
    <w:p w14:paraId="70F219CE" w14:textId="452CA31B" w:rsidR="00FF50C8" w:rsidRDefault="00E54F08" w:rsidP="00FF50C8">
      <w:r>
        <w:rPr>
          <w:noProof/>
        </w:rPr>
        <w:drawing>
          <wp:anchor distT="0" distB="0" distL="114300" distR="114300" simplePos="0" relativeHeight="251658240" behindDoc="0" locked="0" layoutInCell="1" allowOverlap="1" wp14:anchorId="0D85683B" wp14:editId="527EEB6D">
            <wp:simplePos x="0" y="0"/>
            <wp:positionH relativeFrom="margin">
              <wp:align>right</wp:align>
            </wp:positionH>
            <wp:positionV relativeFrom="paragraph">
              <wp:posOffset>312420</wp:posOffset>
            </wp:positionV>
            <wp:extent cx="5753100" cy="3829050"/>
            <wp:effectExtent l="0" t="0" r="0" b="0"/>
            <wp:wrapTopAndBottom/>
            <wp:docPr id="2517026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74A54" w14:textId="6356ECFC" w:rsidR="003A32B4" w:rsidRDefault="003A32B4" w:rsidP="00FF50C8"/>
    <w:p w14:paraId="37B2C24E" w14:textId="56587AFD" w:rsidR="003A32B4" w:rsidRDefault="003A32B4" w:rsidP="00FF50C8"/>
    <w:p w14:paraId="0B6134C3" w14:textId="29489B0F" w:rsidR="003A32B4" w:rsidRDefault="003A32B4" w:rsidP="00FF50C8"/>
    <w:p w14:paraId="32DD7068" w14:textId="235C9ECF" w:rsidR="003A32B4" w:rsidRDefault="003A32B4" w:rsidP="00FF50C8"/>
    <w:p w14:paraId="275AB5A0" w14:textId="1F2006D2" w:rsidR="003A32B4" w:rsidRDefault="003A32B4" w:rsidP="00FF50C8"/>
    <w:p w14:paraId="67D7BF13" w14:textId="77777777" w:rsidR="00FF50C8" w:rsidRPr="00AE59C0" w:rsidRDefault="00FF50C8" w:rsidP="00FF50C8">
      <w:pPr>
        <w:pBdr>
          <w:bottom w:val="single" w:sz="4" w:space="1" w:color="auto"/>
        </w:pBdr>
        <w:rPr>
          <w:b/>
          <w:i/>
          <w:sz w:val="28"/>
          <w:szCs w:val="28"/>
        </w:rPr>
      </w:pPr>
      <w:r>
        <w:rPr>
          <w:b/>
          <w:i/>
          <w:sz w:val="28"/>
          <w:szCs w:val="28"/>
        </w:rPr>
        <w:lastRenderedPageBreak/>
        <w:t>W</w:t>
      </w:r>
      <w:r w:rsidRPr="00AE59C0">
        <w:rPr>
          <w:b/>
          <w:i/>
          <w:sz w:val="28"/>
          <w:szCs w:val="28"/>
        </w:rPr>
        <w:t>ie zijn wij…</w:t>
      </w:r>
    </w:p>
    <w:p w14:paraId="5ACA258D" w14:textId="77777777" w:rsidR="00FF50C8" w:rsidRDefault="00FF50C8" w:rsidP="00FF50C8"/>
    <w:p w14:paraId="180F7069" w14:textId="77777777" w:rsidR="00FF50C8" w:rsidRDefault="00FF50C8" w:rsidP="00FF50C8"/>
    <w:p w14:paraId="23582BFC" w14:textId="77777777" w:rsidR="00FF50C8" w:rsidRDefault="00FF50C8" w:rsidP="00FF50C8">
      <w:r>
        <w:t xml:space="preserve">De firma Retrabouw is reeds meer dan 20 jaar actief in de bouwsector.  Onze specialisatie is het bouwen van appartementen en woningen “sleutel op de deur”.  Al onze projecten ademen dezelfde sfeer en stijl uit.  Deze kan het best omschreven worden als een stijlvolle en hedendaagse versie van de traditionele pastorijstijl.  </w:t>
      </w:r>
    </w:p>
    <w:p w14:paraId="089C3319" w14:textId="77777777" w:rsidR="00FF50C8" w:rsidRDefault="00FF50C8" w:rsidP="00FF50C8"/>
    <w:p w14:paraId="6B6103AC" w14:textId="77777777" w:rsidR="00FF50C8" w:rsidRDefault="00FF50C8" w:rsidP="00FF50C8">
      <w:r>
        <w:t>Elk project wordt volledig door ons opgevolgd vanaf de aankoop van de grond tot de volledige realisatie.  Hiervoor hebben wij een enthousiast team achter ons staan.  De meeste werken worden uitgevoerd door eigen professioneel opgeleid personeel.   Voor een aantal specifieke werken zoals sanitair, elektriciteit,… werken wij samen met erkende en vakbekwame leveranciers en onderaannemers teneinde de kwaliteit op het hoogste niveau te brengen.</w:t>
      </w:r>
    </w:p>
    <w:p w14:paraId="03D6C32B" w14:textId="77777777" w:rsidR="00FF50C8" w:rsidRDefault="00FF50C8" w:rsidP="00FF50C8"/>
    <w:p w14:paraId="6109E877" w14:textId="321B54C8" w:rsidR="00FF50C8" w:rsidRDefault="00FF50C8" w:rsidP="00FF50C8">
      <w:r>
        <w:t xml:space="preserve">Ook uw mening is voor ons erg belangrijk.  Heeft u graag dat een ruimte groter of anders ingedeeld wordt, wenst u een inloopdouche </w:t>
      </w:r>
      <w:proofErr w:type="spellStart"/>
      <w:r>
        <w:t>ipv</w:t>
      </w:r>
      <w:proofErr w:type="spellEnd"/>
      <w:r>
        <w:t xml:space="preserve"> een bad,… laat het ons weten, dan proberen wij samen met u een oplossing te vinden.  Op deze manier bekomt u een leefomgeving die volledig aan uw wensen en behoeften beantwoord</w:t>
      </w:r>
      <w:r w:rsidR="005B559A">
        <w:t>t</w:t>
      </w:r>
      <w:r>
        <w:t>. Een woning op maat, zeg maar!</w:t>
      </w:r>
    </w:p>
    <w:p w14:paraId="5427FEA3" w14:textId="77777777" w:rsidR="00FF50C8" w:rsidRDefault="00FF50C8" w:rsidP="00FF50C8"/>
    <w:p w14:paraId="1D609227" w14:textId="77777777" w:rsidR="00FF50C8" w:rsidRDefault="00FF50C8" w:rsidP="00FF50C8"/>
    <w:p w14:paraId="1CD39AF7" w14:textId="77777777" w:rsidR="00FF50C8" w:rsidRDefault="00FF50C8" w:rsidP="00FF50C8"/>
    <w:p w14:paraId="7CECC36D" w14:textId="77777777" w:rsidR="00FF50C8" w:rsidRDefault="00FF50C8" w:rsidP="00FF50C8"/>
    <w:p w14:paraId="22123AAA" w14:textId="77777777" w:rsidR="00FF50C8" w:rsidRDefault="00FF50C8" w:rsidP="00FF50C8"/>
    <w:p w14:paraId="30614E38" w14:textId="77777777" w:rsidR="00FF50C8" w:rsidRDefault="00FF50C8" w:rsidP="00FF50C8"/>
    <w:p w14:paraId="2002989B" w14:textId="77777777" w:rsidR="00FF50C8" w:rsidRDefault="00FF50C8" w:rsidP="00FF50C8"/>
    <w:p w14:paraId="1EA5391E" w14:textId="77777777" w:rsidR="00FF50C8" w:rsidRDefault="00FF50C8" w:rsidP="00FF50C8"/>
    <w:p w14:paraId="438D0053" w14:textId="77777777" w:rsidR="00FF50C8" w:rsidRDefault="00FF50C8" w:rsidP="00FF50C8"/>
    <w:p w14:paraId="1352547C" w14:textId="77777777" w:rsidR="00FF50C8" w:rsidRDefault="00FF50C8" w:rsidP="00FF50C8"/>
    <w:p w14:paraId="587FD4D7" w14:textId="77777777" w:rsidR="00FF50C8" w:rsidRDefault="00FF50C8" w:rsidP="00FF50C8"/>
    <w:p w14:paraId="3B1513FF" w14:textId="77777777" w:rsidR="00FF50C8" w:rsidRDefault="00FF50C8" w:rsidP="00FF50C8"/>
    <w:p w14:paraId="32ACF9F3" w14:textId="77777777" w:rsidR="00FF50C8" w:rsidRDefault="00FF50C8" w:rsidP="00FF50C8"/>
    <w:p w14:paraId="30FDB0BA" w14:textId="77777777" w:rsidR="00FF50C8" w:rsidRDefault="00FF50C8" w:rsidP="00FF50C8"/>
    <w:p w14:paraId="0F71940F" w14:textId="77777777" w:rsidR="00FF50C8" w:rsidRDefault="00FF50C8" w:rsidP="00FF50C8"/>
    <w:p w14:paraId="1349B7AD" w14:textId="77777777" w:rsidR="00FF50C8" w:rsidRDefault="00FF50C8" w:rsidP="00FF50C8"/>
    <w:p w14:paraId="0E18327B" w14:textId="77777777" w:rsidR="00FF50C8" w:rsidRDefault="00FF50C8" w:rsidP="00FF50C8"/>
    <w:p w14:paraId="515548DD" w14:textId="77777777" w:rsidR="00FF50C8" w:rsidRDefault="00FF50C8" w:rsidP="00FF50C8"/>
    <w:p w14:paraId="4FD91842" w14:textId="77777777" w:rsidR="00FF50C8" w:rsidRDefault="00FF50C8" w:rsidP="00FF50C8"/>
    <w:p w14:paraId="56846AE0" w14:textId="77777777" w:rsidR="00FF50C8" w:rsidRDefault="00FF50C8" w:rsidP="00FF50C8"/>
    <w:p w14:paraId="3104F77B" w14:textId="77777777" w:rsidR="00FF50C8" w:rsidRDefault="00FF50C8" w:rsidP="00FF50C8"/>
    <w:p w14:paraId="2696F6F0" w14:textId="77777777" w:rsidR="00FF50C8" w:rsidRDefault="00FF50C8" w:rsidP="00FF50C8"/>
    <w:p w14:paraId="088C1315" w14:textId="77777777" w:rsidR="00FF50C8" w:rsidRDefault="00FF50C8" w:rsidP="00FF50C8"/>
    <w:p w14:paraId="00C4C175" w14:textId="77777777" w:rsidR="00FF50C8" w:rsidRDefault="00FF50C8" w:rsidP="00FF50C8"/>
    <w:p w14:paraId="173E5B28" w14:textId="77777777" w:rsidR="00FF50C8" w:rsidRDefault="00FF50C8" w:rsidP="00FF50C8"/>
    <w:p w14:paraId="4E3BC31B" w14:textId="77777777" w:rsidR="00FF50C8" w:rsidRDefault="00FF50C8" w:rsidP="00FF50C8"/>
    <w:p w14:paraId="65B8C347" w14:textId="77777777" w:rsidR="00FF50C8" w:rsidRDefault="00FF50C8" w:rsidP="00FF50C8"/>
    <w:p w14:paraId="7C28627E" w14:textId="77777777" w:rsidR="00FF50C8" w:rsidRDefault="00FF50C8" w:rsidP="00FF50C8"/>
    <w:p w14:paraId="34576499" w14:textId="77777777" w:rsidR="00FF50C8" w:rsidRDefault="00FF50C8" w:rsidP="00FF50C8"/>
    <w:p w14:paraId="17BB1FEB" w14:textId="77777777" w:rsidR="00FF50C8" w:rsidRDefault="00FF50C8" w:rsidP="00FF50C8"/>
    <w:p w14:paraId="00C44827" w14:textId="77777777" w:rsidR="00FF50C8" w:rsidRDefault="00FF50C8" w:rsidP="00FF50C8"/>
    <w:p w14:paraId="0510A21D" w14:textId="6BD3A840" w:rsidR="00FF50C8" w:rsidRPr="00AE59C0" w:rsidRDefault="00FF50C8" w:rsidP="00FF50C8">
      <w:pPr>
        <w:pBdr>
          <w:bottom w:val="single" w:sz="4" w:space="1" w:color="auto"/>
        </w:pBdr>
        <w:rPr>
          <w:b/>
          <w:i/>
          <w:sz w:val="28"/>
          <w:szCs w:val="28"/>
        </w:rPr>
      </w:pPr>
      <w:r w:rsidRPr="00AE59C0">
        <w:rPr>
          <w:b/>
          <w:i/>
          <w:sz w:val="28"/>
          <w:szCs w:val="28"/>
        </w:rPr>
        <w:lastRenderedPageBreak/>
        <w:t>Betrokken partijen</w:t>
      </w:r>
    </w:p>
    <w:p w14:paraId="6A27F0E0" w14:textId="08B56291" w:rsidR="00FF50C8" w:rsidRDefault="00FF50C8" w:rsidP="00FF50C8"/>
    <w:p w14:paraId="1950AB82" w14:textId="2EC12490" w:rsidR="00FF50C8" w:rsidRDefault="00FF50C8" w:rsidP="00FF50C8"/>
    <w:p w14:paraId="46D0648E" w14:textId="77777777" w:rsidR="00FF50C8" w:rsidRDefault="00FF50C8" w:rsidP="00FF50C8">
      <w:pPr>
        <w:tabs>
          <w:tab w:val="left" w:pos="2892"/>
        </w:tabs>
      </w:pPr>
      <w:r>
        <w:t>Realisatie/bouwheer</w:t>
      </w:r>
      <w:r>
        <w:tab/>
      </w:r>
      <w:r>
        <w:tab/>
        <w:t>Ceuppens-Retrabouw</w:t>
      </w:r>
    </w:p>
    <w:p w14:paraId="43AE7C9E" w14:textId="77777777" w:rsidR="00FF50C8" w:rsidRDefault="00FF50C8" w:rsidP="00FF50C8">
      <w:pPr>
        <w:tabs>
          <w:tab w:val="left" w:pos="2892"/>
        </w:tabs>
      </w:pPr>
      <w:r>
        <w:tab/>
      </w:r>
      <w:r>
        <w:tab/>
        <w:t>Kanaalstraat 1B bus 6</w:t>
      </w:r>
    </w:p>
    <w:p w14:paraId="17EF9BDB" w14:textId="4A1DC03B" w:rsidR="00FF50C8" w:rsidRDefault="00FF50C8" w:rsidP="00FF50C8">
      <w:pPr>
        <w:tabs>
          <w:tab w:val="left" w:pos="2892"/>
        </w:tabs>
      </w:pPr>
      <w:r>
        <w:tab/>
      </w:r>
      <w:r>
        <w:tab/>
        <w:t>2240 Zandhoven</w:t>
      </w:r>
    </w:p>
    <w:p w14:paraId="5E3AEDF5" w14:textId="77777777" w:rsidR="00FF50C8" w:rsidRDefault="00FF50C8" w:rsidP="00FF50C8">
      <w:pPr>
        <w:tabs>
          <w:tab w:val="left" w:pos="2892"/>
        </w:tabs>
      </w:pPr>
      <w:r>
        <w:tab/>
      </w:r>
      <w:r>
        <w:tab/>
        <w:t>Tel: 03 485 57 30</w:t>
      </w:r>
    </w:p>
    <w:p w14:paraId="15C7C233" w14:textId="77777777" w:rsidR="00FF50C8" w:rsidRDefault="00FF50C8" w:rsidP="00FF50C8">
      <w:pPr>
        <w:tabs>
          <w:tab w:val="left" w:pos="2892"/>
        </w:tabs>
      </w:pPr>
    </w:p>
    <w:p w14:paraId="2B71CB1C" w14:textId="77777777" w:rsidR="00FF50C8" w:rsidRDefault="00FF50C8" w:rsidP="00FF50C8">
      <w:pPr>
        <w:tabs>
          <w:tab w:val="left" w:pos="2892"/>
        </w:tabs>
      </w:pPr>
    </w:p>
    <w:p w14:paraId="4789CDEF" w14:textId="11AD2B5F" w:rsidR="00FF50C8" w:rsidRDefault="00FF50C8" w:rsidP="00FF50C8">
      <w:pPr>
        <w:tabs>
          <w:tab w:val="left" w:pos="2892"/>
        </w:tabs>
      </w:pPr>
      <w:r>
        <w:t>Aankoop &amp; Verkoop</w:t>
      </w:r>
      <w:r>
        <w:tab/>
      </w:r>
      <w:r>
        <w:tab/>
        <w:t>Home 2000</w:t>
      </w:r>
    </w:p>
    <w:p w14:paraId="0CAE1EB9" w14:textId="77777777" w:rsidR="00FF50C8" w:rsidRDefault="00FF50C8" w:rsidP="00FF50C8">
      <w:pPr>
        <w:tabs>
          <w:tab w:val="left" w:pos="2892"/>
        </w:tabs>
      </w:pPr>
      <w:r>
        <w:tab/>
      </w:r>
      <w:r>
        <w:tab/>
        <w:t>Herdersstraat 5</w:t>
      </w:r>
    </w:p>
    <w:p w14:paraId="0EDD4AF8" w14:textId="77777777" w:rsidR="00FF50C8" w:rsidRDefault="00FF50C8" w:rsidP="00FF50C8">
      <w:pPr>
        <w:tabs>
          <w:tab w:val="left" w:pos="2892"/>
        </w:tabs>
      </w:pPr>
      <w:r>
        <w:tab/>
      </w:r>
      <w:r>
        <w:tab/>
        <w:t>2560 Nijlen</w:t>
      </w:r>
    </w:p>
    <w:p w14:paraId="5A91C291" w14:textId="77777777" w:rsidR="00FF50C8" w:rsidRDefault="00FF50C8" w:rsidP="00FF50C8">
      <w:r>
        <w:tab/>
      </w:r>
      <w:r>
        <w:tab/>
      </w:r>
      <w:r>
        <w:tab/>
      </w:r>
      <w:r>
        <w:tab/>
      </w:r>
      <w:r>
        <w:tab/>
        <w:t>Tel: 0497 57 20 03</w:t>
      </w:r>
    </w:p>
    <w:p w14:paraId="24E2108A" w14:textId="77777777" w:rsidR="00FF50C8" w:rsidRDefault="00FF50C8" w:rsidP="00FF50C8"/>
    <w:p w14:paraId="0FA14C23" w14:textId="3546198B" w:rsidR="00FF50C8" w:rsidRDefault="00FF50C8" w:rsidP="00FF50C8">
      <w:r>
        <w:tab/>
      </w:r>
      <w:r>
        <w:tab/>
      </w:r>
      <w:r>
        <w:tab/>
      </w:r>
      <w:r>
        <w:tab/>
      </w:r>
      <w:r>
        <w:tab/>
        <w:t>Immo Kolum</w:t>
      </w:r>
    </w:p>
    <w:p w14:paraId="39F29190" w14:textId="77777777" w:rsidR="00FF50C8" w:rsidRDefault="00FF50C8" w:rsidP="00FF50C8">
      <w:r>
        <w:tab/>
      </w:r>
      <w:r>
        <w:tab/>
      </w:r>
      <w:r>
        <w:tab/>
      </w:r>
      <w:r>
        <w:tab/>
      </w:r>
      <w:r>
        <w:tab/>
        <w:t>Gemeenteplein 8</w:t>
      </w:r>
    </w:p>
    <w:p w14:paraId="29C719A8" w14:textId="55741F9B" w:rsidR="00FF50C8" w:rsidRDefault="00FF50C8" w:rsidP="00FF50C8">
      <w:r>
        <w:tab/>
      </w:r>
      <w:r>
        <w:tab/>
      </w:r>
      <w:r>
        <w:tab/>
      </w:r>
      <w:r>
        <w:tab/>
      </w:r>
      <w:r>
        <w:tab/>
        <w:t xml:space="preserve">2520 </w:t>
      </w:r>
      <w:proofErr w:type="spellStart"/>
      <w:r>
        <w:t>Broechem</w:t>
      </w:r>
      <w:proofErr w:type="spellEnd"/>
    </w:p>
    <w:p w14:paraId="562FFB6D" w14:textId="77777777" w:rsidR="00FF50C8" w:rsidRDefault="00FF50C8" w:rsidP="00FF50C8">
      <w:r>
        <w:tab/>
      </w:r>
      <w:r>
        <w:tab/>
      </w:r>
      <w:r>
        <w:tab/>
      </w:r>
      <w:r>
        <w:tab/>
      </w:r>
      <w:r>
        <w:tab/>
        <w:t>Tel.: 03 645 06 45</w:t>
      </w:r>
    </w:p>
    <w:p w14:paraId="09CD63AF" w14:textId="49639B9A" w:rsidR="00FF50C8" w:rsidRDefault="00FF50C8" w:rsidP="00FF50C8"/>
    <w:p w14:paraId="2775F74F" w14:textId="77777777" w:rsidR="00FF50C8" w:rsidRPr="00367442" w:rsidRDefault="00FF50C8" w:rsidP="00FF50C8">
      <w:pPr>
        <w:pStyle w:val="Kop2"/>
        <w:ind w:left="3540" w:hanging="3540"/>
        <w:rPr>
          <w:rFonts w:ascii="Times New Roman" w:hAnsi="Times New Roman"/>
          <w:b/>
          <w:bCs/>
          <w:i/>
          <w:iCs/>
          <w:sz w:val="22"/>
          <w:szCs w:val="22"/>
          <w:lang w:val="nl-BE" w:eastAsia="nl-BE"/>
        </w:rPr>
      </w:pPr>
      <w:r>
        <w:rPr>
          <w:rFonts w:ascii="Times New Roman" w:hAnsi="Times New Roman"/>
          <w:b/>
          <w:bCs/>
          <w:i/>
          <w:iCs/>
          <w:sz w:val="24"/>
          <w:szCs w:val="24"/>
        </w:rPr>
        <w:t>Notaris</w:t>
      </w:r>
      <w:r w:rsidRPr="00AB3E48">
        <w:rPr>
          <w:rFonts w:ascii="Times New Roman" w:hAnsi="Times New Roman"/>
          <w:b/>
          <w:bCs/>
          <w:sz w:val="24"/>
          <w:szCs w:val="24"/>
        </w:rPr>
        <w:tab/>
      </w:r>
      <w:r>
        <w:rPr>
          <w:rFonts w:ascii="Times New Roman" w:hAnsi="Times New Roman"/>
          <w:b/>
          <w:bCs/>
          <w:i/>
          <w:iCs/>
          <w:caps/>
          <w:spacing w:val="-7"/>
          <w:sz w:val="22"/>
          <w:szCs w:val="22"/>
          <w:lang w:val="nl-BE" w:eastAsia="nl-BE"/>
        </w:rPr>
        <w:t>KARL VAN KERKHOVEN</w:t>
      </w:r>
      <w:r w:rsidRPr="00367442">
        <w:rPr>
          <w:rFonts w:ascii="Times New Roman" w:hAnsi="Times New Roman"/>
          <w:sz w:val="22"/>
          <w:szCs w:val="22"/>
          <w:lang w:val="nl-BE" w:eastAsia="nl-BE"/>
        </w:rPr>
        <w:br/>
      </w:r>
      <w:r>
        <w:rPr>
          <w:rFonts w:ascii="Times New Roman" w:hAnsi="Times New Roman"/>
          <w:b/>
          <w:bCs/>
          <w:i/>
          <w:iCs/>
          <w:sz w:val="22"/>
          <w:szCs w:val="22"/>
          <w:lang w:val="nl-BE" w:eastAsia="nl-BE"/>
        </w:rPr>
        <w:t>Van den Nestlaan 32</w:t>
      </w:r>
    </w:p>
    <w:p w14:paraId="739D5728" w14:textId="77777777" w:rsidR="00FF50C8" w:rsidRPr="00367442" w:rsidRDefault="00FF50C8" w:rsidP="00FF50C8">
      <w:pPr>
        <w:rPr>
          <w:sz w:val="22"/>
          <w:szCs w:val="22"/>
          <w:lang w:val="nl-BE" w:eastAsia="nl-BE"/>
        </w:rPr>
      </w:pP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Pr>
          <w:sz w:val="22"/>
          <w:szCs w:val="22"/>
          <w:lang w:val="nl-BE" w:eastAsia="nl-BE"/>
        </w:rPr>
        <w:t>2520 Ranst</w:t>
      </w:r>
    </w:p>
    <w:p w14:paraId="762581FA" w14:textId="6D00E108" w:rsidR="00FF50C8" w:rsidRPr="00F91286" w:rsidRDefault="00FF50C8" w:rsidP="00FF50C8">
      <w:pPr>
        <w:rPr>
          <w:sz w:val="22"/>
          <w:szCs w:val="22"/>
          <w:lang w:val="nl-BE" w:eastAsia="nl-BE"/>
        </w:rPr>
      </w:pP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sidRPr="00367442">
        <w:rPr>
          <w:sz w:val="22"/>
          <w:szCs w:val="22"/>
          <w:lang w:val="nl-BE" w:eastAsia="nl-BE"/>
        </w:rPr>
        <w:tab/>
      </w:r>
      <w:r>
        <w:rPr>
          <w:sz w:val="22"/>
          <w:szCs w:val="22"/>
          <w:lang w:val="nl-BE" w:eastAsia="nl-BE"/>
        </w:rPr>
        <w:t>Tel.: 03 205 65 84</w:t>
      </w:r>
    </w:p>
    <w:p w14:paraId="17F85C1E" w14:textId="7C6AE130" w:rsidR="00FF50C8" w:rsidRPr="001625D8" w:rsidRDefault="00FF50C8" w:rsidP="00FF50C8">
      <w:pPr>
        <w:rPr>
          <w:sz w:val="22"/>
          <w:szCs w:val="22"/>
        </w:rPr>
      </w:pPr>
    </w:p>
    <w:p w14:paraId="2DF2ADF6" w14:textId="31DB6A52" w:rsidR="00FF50C8" w:rsidRDefault="00FF50C8" w:rsidP="00FF50C8"/>
    <w:p w14:paraId="52087FA5" w14:textId="49256E41" w:rsidR="00FF50C8" w:rsidRDefault="00FF50C8" w:rsidP="00FF50C8"/>
    <w:p w14:paraId="2B15CF82" w14:textId="192BD72A" w:rsidR="00FF50C8" w:rsidRDefault="00FF50C8" w:rsidP="00FF50C8"/>
    <w:p w14:paraId="7EC67DA6" w14:textId="6DB0F873" w:rsidR="00FF50C8" w:rsidRDefault="00FF50C8" w:rsidP="00FF50C8"/>
    <w:p w14:paraId="1FCF37D4" w14:textId="72957093" w:rsidR="00FF50C8" w:rsidRDefault="00FF50C8" w:rsidP="00FF50C8"/>
    <w:p w14:paraId="6B9D707E" w14:textId="3CA61590" w:rsidR="00FF50C8" w:rsidRDefault="00FF50C8" w:rsidP="00FF50C8"/>
    <w:p w14:paraId="11F17F9F" w14:textId="11756B4C" w:rsidR="00FF50C8" w:rsidRDefault="00FF50C8" w:rsidP="00FF50C8"/>
    <w:p w14:paraId="78B9B553" w14:textId="39C78342" w:rsidR="00FF50C8" w:rsidRDefault="00FF50C8" w:rsidP="00FF50C8"/>
    <w:p w14:paraId="076E24B2" w14:textId="60712519" w:rsidR="00FF50C8" w:rsidRDefault="00FF50C8" w:rsidP="00FF50C8"/>
    <w:p w14:paraId="278277BD" w14:textId="51667CC2" w:rsidR="00FF50C8" w:rsidRDefault="00FF50C8" w:rsidP="00FF50C8"/>
    <w:p w14:paraId="5338548B" w14:textId="676B4402" w:rsidR="00FF50C8" w:rsidRDefault="00FF50C8" w:rsidP="00FF50C8"/>
    <w:p w14:paraId="33102BE4" w14:textId="77745FD9" w:rsidR="00FF50C8" w:rsidRDefault="00FF50C8" w:rsidP="00FF50C8"/>
    <w:p w14:paraId="0E70AA0A" w14:textId="2187D0DC" w:rsidR="00FF50C8" w:rsidRDefault="00FF50C8" w:rsidP="00FF50C8"/>
    <w:p w14:paraId="1337FDCE" w14:textId="77DD6234" w:rsidR="00FF50C8" w:rsidRDefault="00FF50C8" w:rsidP="00FF50C8"/>
    <w:p w14:paraId="661075D7" w14:textId="77777777" w:rsidR="00FF50C8" w:rsidRDefault="00FF50C8" w:rsidP="00FF50C8"/>
    <w:p w14:paraId="2085A72D" w14:textId="10A2784C" w:rsidR="00FF50C8" w:rsidRDefault="00FF50C8" w:rsidP="00FF50C8"/>
    <w:p w14:paraId="426B3CAB" w14:textId="44F67928" w:rsidR="00FF50C8" w:rsidRDefault="00FF50C8" w:rsidP="00FF50C8"/>
    <w:p w14:paraId="2703455D" w14:textId="31D655E5" w:rsidR="00FF50C8" w:rsidRDefault="00FF50C8" w:rsidP="00FF50C8"/>
    <w:p w14:paraId="4388C113" w14:textId="751C446E" w:rsidR="00FF50C8" w:rsidRDefault="00FF50C8" w:rsidP="00FF50C8"/>
    <w:p w14:paraId="7063C9E5" w14:textId="669621D8" w:rsidR="00FF50C8" w:rsidRDefault="00FF50C8" w:rsidP="00FF50C8"/>
    <w:p w14:paraId="3F4547C8" w14:textId="5602CB68" w:rsidR="00FF50C8" w:rsidRDefault="00FF50C8" w:rsidP="00FF50C8"/>
    <w:p w14:paraId="5FDFAB95" w14:textId="207FB28D" w:rsidR="00FF50C8" w:rsidRDefault="00FF50C8" w:rsidP="00FF50C8"/>
    <w:p w14:paraId="22C64A7F" w14:textId="7B03F3EC" w:rsidR="00FF50C8" w:rsidRDefault="00FF50C8" w:rsidP="00FF50C8"/>
    <w:p w14:paraId="2C24BC09" w14:textId="2DD9AA32" w:rsidR="00FF50C8" w:rsidRDefault="00FF50C8" w:rsidP="00FF50C8"/>
    <w:p w14:paraId="184E6D34" w14:textId="39F85D84" w:rsidR="00FF50C8" w:rsidRDefault="00FF50C8" w:rsidP="00FF50C8"/>
    <w:p w14:paraId="13C025C1" w14:textId="77777777" w:rsidR="00FF50C8" w:rsidRPr="00F97419" w:rsidRDefault="00FF50C8" w:rsidP="00FF50C8">
      <w:pPr>
        <w:pBdr>
          <w:bottom w:val="single" w:sz="4" w:space="1" w:color="auto"/>
        </w:pBdr>
        <w:rPr>
          <w:b/>
          <w:i/>
          <w:sz w:val="28"/>
          <w:szCs w:val="28"/>
        </w:rPr>
      </w:pPr>
      <w:r w:rsidRPr="00F97419">
        <w:rPr>
          <w:b/>
          <w:i/>
          <w:sz w:val="28"/>
          <w:szCs w:val="28"/>
        </w:rPr>
        <w:lastRenderedPageBreak/>
        <w:t>Beschrijving der werken en materialen</w:t>
      </w:r>
    </w:p>
    <w:p w14:paraId="4D7529FD" w14:textId="77777777" w:rsidR="00FF50C8" w:rsidRDefault="00FF50C8" w:rsidP="00FF50C8"/>
    <w:p w14:paraId="22D8B6B0" w14:textId="77777777" w:rsidR="00FF50C8" w:rsidRDefault="00FF50C8" w:rsidP="00FF50C8"/>
    <w:p w14:paraId="6EE5475D" w14:textId="77777777" w:rsidR="00FF50C8" w:rsidRDefault="00FF50C8" w:rsidP="00FF50C8">
      <w:pPr>
        <w:numPr>
          <w:ilvl w:val="0"/>
          <w:numId w:val="1"/>
        </w:numPr>
      </w:pPr>
      <w:r>
        <w:t>Algemene voorwaarden</w:t>
      </w:r>
    </w:p>
    <w:p w14:paraId="6CEFBB49" w14:textId="77777777" w:rsidR="00FF50C8" w:rsidRDefault="00FF50C8" w:rsidP="00FF50C8"/>
    <w:p w14:paraId="43F0CD24" w14:textId="77777777" w:rsidR="00FF50C8" w:rsidRDefault="00FF50C8" w:rsidP="00FF50C8">
      <w:pPr>
        <w:numPr>
          <w:ilvl w:val="1"/>
          <w:numId w:val="1"/>
        </w:numPr>
      </w:pPr>
      <w:r>
        <w:t>Uitvoering</w:t>
      </w:r>
    </w:p>
    <w:p w14:paraId="07FAAE08" w14:textId="77777777" w:rsidR="00FF50C8" w:rsidRDefault="00FF50C8" w:rsidP="00FF50C8">
      <w:pPr>
        <w:ind w:left="360"/>
      </w:pPr>
      <w:r>
        <w:t xml:space="preserve">De werken zullen uitgevoerd worden volgens de plannen van de architect, volgens het lastenboek en volgens de regels van de goede uitvoering in nieuwe materialen van goede kwaliteit.  De plannen en het lastenboek vervolledigen zich.  De beschreven materialen in dit lastenboek mogen door de bouwheer vervangen worden door gelijkaardige materialen, mits akkoord of vordering van de architect of ingenieur of bevoegde overheden of verzekeringsmaatschappijen, </w:t>
      </w:r>
      <w:proofErr w:type="spellStart"/>
      <w:r>
        <w:t>nutsvoorzieningmaatschappijen</w:t>
      </w:r>
      <w:proofErr w:type="spellEnd"/>
      <w:r>
        <w:t>,… voor volgende redenen: leveringstermijn, fabricatie, bevoorrading, veiligheid, esthetiek of andere.  De vervangen materialen mogen in dit geval niet minder van waarde zijn. Dit geldt tevens voor wijzigingen aangebracht in het uitzicht van de gebouwen en voor wijzigingen in de constructie (</w:t>
      </w:r>
      <w:proofErr w:type="spellStart"/>
      <w:r>
        <w:t>vb</w:t>
      </w:r>
      <w:proofErr w:type="spellEnd"/>
      <w:r>
        <w:t xml:space="preserve"> plaatsing van schachten, leidingen).  Deze mogen, indien de situatie het vraagt, door de bouwheer gewijzigd worden</w:t>
      </w:r>
      <w:r w:rsidRPr="00B848C3">
        <w:rPr>
          <w:color w:val="FF0000"/>
        </w:rPr>
        <w:t xml:space="preserve"> </w:t>
      </w:r>
      <w:r>
        <w:t>teneinde het bouwproces zo ideaal mogelijk te laten verlopen.</w:t>
      </w:r>
    </w:p>
    <w:p w14:paraId="36F3151D" w14:textId="77777777" w:rsidR="00FF50C8" w:rsidRDefault="00FF50C8" w:rsidP="00FF50C8">
      <w:pPr>
        <w:ind w:left="360"/>
      </w:pPr>
    </w:p>
    <w:p w14:paraId="267DD9D2" w14:textId="77777777" w:rsidR="00FF50C8" w:rsidRDefault="00FF50C8" w:rsidP="00FF50C8">
      <w:pPr>
        <w:numPr>
          <w:ilvl w:val="1"/>
          <w:numId w:val="1"/>
        </w:numPr>
      </w:pPr>
      <w:r>
        <w:t>Plannen</w:t>
      </w:r>
    </w:p>
    <w:p w14:paraId="451A106D" w14:textId="77777777" w:rsidR="00FF50C8" w:rsidRPr="00417E02" w:rsidRDefault="00FF50C8" w:rsidP="00FF50C8">
      <w:pPr>
        <w:ind w:left="360"/>
      </w:pPr>
      <w:r>
        <w:t xml:space="preserve">De plannen welke aan de koper overhandigd werden, dienen als basis voor het opstellen van de verkoopovereenkomst.  Voor wat betreft de afwerking van de wooneenheden zijn de aanduidingen op de plannen louter indicatief.  Maatwijzigingen op de plannen zijn steeds mogelijk, ten gevolge van stabiliteit- of technische redenen.  De plannen werden ter goeder trouw opgemaakt door de architect na meting van het terrein.  De verschillen welke zouden voorkomen, hetzij in min of in meer, zullen beschouwd worden als aanvaardbare afwijkingen die in geen geval de overeenkomst op één of andere wijze zouden wijzigen.   Eventuele maten op de plannen dienen dan ook te worden beschouwd als benaderend.  Noodzakelijke aanpassingen uit constructieve of esthetische redenen van algemeen belang zijn toegelaten zonder voorafgaandelijk akkoord van de kopers.  </w:t>
      </w:r>
    </w:p>
    <w:p w14:paraId="13F4F5D9" w14:textId="77777777" w:rsidR="00FF50C8" w:rsidRDefault="00FF50C8" w:rsidP="00FF50C8">
      <w:pPr>
        <w:ind w:left="360"/>
      </w:pPr>
    </w:p>
    <w:p w14:paraId="37884DEA" w14:textId="77777777" w:rsidR="00FF50C8" w:rsidRDefault="00FF50C8" w:rsidP="00FF50C8">
      <w:pPr>
        <w:numPr>
          <w:ilvl w:val="1"/>
          <w:numId w:val="1"/>
        </w:numPr>
      </w:pPr>
      <w:r>
        <w:t>Bezoek van de werf</w:t>
      </w:r>
    </w:p>
    <w:p w14:paraId="0321D9CF" w14:textId="77777777" w:rsidR="00FF50C8" w:rsidRDefault="00FF50C8" w:rsidP="00FF50C8">
      <w:pPr>
        <w:ind w:left="360"/>
      </w:pPr>
      <w:r>
        <w:t xml:space="preserve">De kopers of hun afgevaardigden mogen </w:t>
      </w:r>
      <w:r w:rsidRPr="00A154F8">
        <w:rPr>
          <w:u w:val="single"/>
        </w:rPr>
        <w:t>niet</w:t>
      </w:r>
      <w:r>
        <w:t xml:space="preserve"> op de werf gaan zonder de toestemming van de bouwheer en zullen verantwoordelijk zijn voor de ongevallen die zij kunnen hebben, zonder enig verhaal tegen de bouwheer en/of aannemers en/of architect.  Indien gewenst kan er steeds een afspraak gemaakt worden om samen met de bouwheer de werf te bekijken., </w:t>
      </w:r>
    </w:p>
    <w:p w14:paraId="44AD9ED5" w14:textId="77777777" w:rsidR="00FF50C8" w:rsidRDefault="00FF50C8" w:rsidP="00FF50C8">
      <w:pPr>
        <w:ind w:left="360"/>
      </w:pPr>
    </w:p>
    <w:p w14:paraId="53B339E8" w14:textId="77777777" w:rsidR="00FF50C8" w:rsidRDefault="00FF50C8" w:rsidP="00FF50C8">
      <w:pPr>
        <w:ind w:left="360"/>
      </w:pPr>
    </w:p>
    <w:p w14:paraId="1DC152AC" w14:textId="77777777" w:rsidR="00FF50C8" w:rsidRDefault="00FF50C8" w:rsidP="00FF50C8">
      <w:pPr>
        <w:ind w:left="360"/>
      </w:pPr>
    </w:p>
    <w:p w14:paraId="1C8D5EB6" w14:textId="77777777" w:rsidR="00FF50C8" w:rsidRDefault="00FF50C8" w:rsidP="00FF50C8">
      <w:pPr>
        <w:ind w:left="360"/>
      </w:pPr>
    </w:p>
    <w:p w14:paraId="767737DE" w14:textId="77777777" w:rsidR="00FF50C8" w:rsidRDefault="00FF50C8" w:rsidP="00FF50C8">
      <w:pPr>
        <w:ind w:left="360"/>
      </w:pPr>
    </w:p>
    <w:p w14:paraId="56A731FD" w14:textId="77777777" w:rsidR="00FF50C8" w:rsidRDefault="00FF50C8" w:rsidP="00FF50C8">
      <w:pPr>
        <w:ind w:left="360"/>
      </w:pPr>
    </w:p>
    <w:p w14:paraId="02EBF37D" w14:textId="77777777" w:rsidR="005B559A" w:rsidRDefault="005B559A" w:rsidP="00FF50C8">
      <w:pPr>
        <w:ind w:left="360"/>
      </w:pPr>
    </w:p>
    <w:p w14:paraId="673597F1" w14:textId="77777777" w:rsidR="00FF50C8" w:rsidRDefault="00FF50C8" w:rsidP="00FF50C8">
      <w:pPr>
        <w:ind w:left="360"/>
      </w:pPr>
    </w:p>
    <w:p w14:paraId="0E12DB03" w14:textId="77777777" w:rsidR="00FF50C8" w:rsidRDefault="00FF50C8" w:rsidP="00FF50C8">
      <w:pPr>
        <w:ind w:left="360"/>
      </w:pPr>
    </w:p>
    <w:p w14:paraId="7AD1B959" w14:textId="77777777" w:rsidR="003A32B4" w:rsidRDefault="003A32B4" w:rsidP="00FF50C8">
      <w:pPr>
        <w:ind w:left="360"/>
      </w:pPr>
    </w:p>
    <w:p w14:paraId="2925C7F7" w14:textId="77777777" w:rsidR="003A32B4" w:rsidRDefault="003A32B4" w:rsidP="00FF50C8">
      <w:pPr>
        <w:ind w:left="360"/>
      </w:pPr>
    </w:p>
    <w:p w14:paraId="0B4C8120" w14:textId="77777777" w:rsidR="003A32B4" w:rsidRDefault="003A32B4" w:rsidP="00FF50C8">
      <w:pPr>
        <w:ind w:left="360"/>
      </w:pPr>
    </w:p>
    <w:p w14:paraId="0468A922" w14:textId="77777777" w:rsidR="00FF50C8" w:rsidRDefault="00FF50C8" w:rsidP="00FF50C8">
      <w:pPr>
        <w:ind w:left="360"/>
      </w:pPr>
    </w:p>
    <w:p w14:paraId="3E2D22D1" w14:textId="6299A5B4" w:rsidR="00FF50C8" w:rsidRDefault="00FF50C8" w:rsidP="00FF50C8">
      <w:pPr>
        <w:numPr>
          <w:ilvl w:val="1"/>
          <w:numId w:val="1"/>
        </w:numPr>
      </w:pPr>
      <w:r>
        <w:lastRenderedPageBreak/>
        <w:t>Inbezitneming</w:t>
      </w:r>
    </w:p>
    <w:p w14:paraId="649D7EDF" w14:textId="06689A2D" w:rsidR="00FF50C8" w:rsidRDefault="00FF50C8" w:rsidP="00FF50C8">
      <w:pPr>
        <w:ind w:left="360"/>
      </w:pPr>
      <w:r>
        <w:t>Inbezitneming zal pas plaats kunnen hebben na volledige betaling van:</w:t>
      </w:r>
    </w:p>
    <w:p w14:paraId="09190DC7" w14:textId="4F43F220" w:rsidR="00FF50C8" w:rsidRDefault="00FF50C8" w:rsidP="00FF50C8">
      <w:pPr>
        <w:numPr>
          <w:ilvl w:val="0"/>
          <w:numId w:val="2"/>
        </w:numPr>
      </w:pPr>
      <w:r>
        <w:t xml:space="preserve">de overeengekomen prijs, desgevallend vermeerderd met </w:t>
      </w:r>
      <w:proofErr w:type="spellStart"/>
      <w:r>
        <w:t>meerwerken</w:t>
      </w:r>
      <w:proofErr w:type="spellEnd"/>
      <w:r>
        <w:t xml:space="preserve"> door de koper besteld (het tijdelijk niet uitvoeren van kleine onderdelen, en dit om praktische redenen, kunnen geen aanleiding geven tot het niet betalen of tot het inhouden van deelbedragen).</w:t>
      </w:r>
    </w:p>
    <w:p w14:paraId="213239D3" w14:textId="1EBEDDB2" w:rsidR="00FF50C8" w:rsidRDefault="00FF50C8" w:rsidP="00FF50C8">
      <w:pPr>
        <w:numPr>
          <w:ilvl w:val="0"/>
          <w:numId w:val="2"/>
        </w:numPr>
      </w:pPr>
      <w:r>
        <w:t xml:space="preserve">De registratierechten en het ereloon van de notaris, BTW, belastingen en lasten </w:t>
      </w:r>
    </w:p>
    <w:p w14:paraId="1EE125C7" w14:textId="77777777" w:rsidR="00FF50C8" w:rsidRDefault="00FF50C8" w:rsidP="00FF50C8">
      <w:pPr>
        <w:ind w:left="360"/>
      </w:pPr>
      <w:r>
        <w:t>Inbezitneming zal geacht worden als overdracht of desgevallend als oplevering van de privatieve delen, behoudens tegenbewijs.</w:t>
      </w:r>
    </w:p>
    <w:p w14:paraId="3E72F9C4" w14:textId="77777777" w:rsidR="00FF50C8" w:rsidRDefault="00FF50C8" w:rsidP="00FF50C8">
      <w:pPr>
        <w:ind w:left="360"/>
      </w:pPr>
    </w:p>
    <w:p w14:paraId="5BE4B010" w14:textId="251DAF4E" w:rsidR="00FF50C8" w:rsidRDefault="00FF50C8" w:rsidP="00FF50C8">
      <w:pPr>
        <w:numPr>
          <w:ilvl w:val="1"/>
          <w:numId w:val="1"/>
        </w:numPr>
      </w:pPr>
      <w:r>
        <w:t>Controle van de werken</w:t>
      </w:r>
    </w:p>
    <w:p w14:paraId="6F434A2C" w14:textId="740ABB11" w:rsidR="00FF50C8" w:rsidRDefault="00FF50C8" w:rsidP="00FF50C8">
      <w:pPr>
        <w:ind w:left="360"/>
      </w:pPr>
      <w:r>
        <w:t xml:space="preserve">Het toezicht op de uitvoering van de werken gebeurt door de architect en de aangestelde veiligheidscoördinator en energieprestatiecoördinator. </w:t>
      </w:r>
    </w:p>
    <w:p w14:paraId="03817D90" w14:textId="3D40ADFE" w:rsidR="00FF50C8" w:rsidRDefault="00FF50C8" w:rsidP="00FF50C8">
      <w:pPr>
        <w:ind w:left="360"/>
      </w:pPr>
    </w:p>
    <w:p w14:paraId="19BAAF4B" w14:textId="77777777" w:rsidR="00FF50C8" w:rsidRDefault="00FF50C8" w:rsidP="00FF50C8">
      <w:pPr>
        <w:numPr>
          <w:ilvl w:val="1"/>
          <w:numId w:val="1"/>
        </w:numPr>
      </w:pPr>
      <w:r>
        <w:t>Geschillen – arbitrage</w:t>
      </w:r>
    </w:p>
    <w:p w14:paraId="29E389A5" w14:textId="77777777" w:rsidR="00FF50C8" w:rsidRDefault="00FF50C8" w:rsidP="00FF50C8">
      <w:pPr>
        <w:ind w:left="360"/>
      </w:pPr>
      <w:r>
        <w:t>Elk geschil in verband met de rechtsgeldigheid, de interpretatie of de uitvoering van de overeenkomst zal op beslissende wijze beslecht worden door arbitrage.  Bij gebrek aan overeenstemming in verband met de keuze van de scheidsrechter zal deze op verzoek van de meest gerede partij, aangeduid worden door de Voorzitter van de Rechtbank van Eerste Aanleg van Antwerpen.</w:t>
      </w:r>
    </w:p>
    <w:p w14:paraId="192437AA" w14:textId="40108828" w:rsidR="00FF50C8" w:rsidRDefault="00FF50C8" w:rsidP="00FF50C8">
      <w:pPr>
        <w:ind w:left="360"/>
      </w:pPr>
      <w:r>
        <w:t>Evenwel kan elk der partijen de arbitrage weigeren op de volgende wijze:</w:t>
      </w:r>
    </w:p>
    <w:p w14:paraId="1D783B7E" w14:textId="50430866" w:rsidR="00FF50C8" w:rsidRDefault="00FF50C8" w:rsidP="00FF50C8">
      <w:pPr>
        <w:numPr>
          <w:ilvl w:val="0"/>
          <w:numId w:val="2"/>
        </w:numPr>
      </w:pPr>
      <w:r>
        <w:t>door zelf het initiatief van geding te nemen en rechtstreeks te dagvaarden, om te verschijnen voor de gewone rechtbank</w:t>
      </w:r>
    </w:p>
    <w:p w14:paraId="288F163C" w14:textId="07917884" w:rsidR="00FF50C8" w:rsidRDefault="00FF50C8" w:rsidP="00FF50C8">
      <w:pPr>
        <w:numPr>
          <w:ilvl w:val="0"/>
          <w:numId w:val="2"/>
        </w:numPr>
      </w:pPr>
      <w:r>
        <w:t>door aan de andere partij, indien deze haar intentie meedeelt om de zaak door arbitrage te beslechte, binnen de vijftien dagen haar weigering mee te delen.</w:t>
      </w:r>
    </w:p>
    <w:p w14:paraId="1454BDE3" w14:textId="013C0642" w:rsidR="00FF50C8" w:rsidRDefault="00FF50C8" w:rsidP="00FF50C8"/>
    <w:p w14:paraId="120568E3" w14:textId="1EF2B4AA" w:rsidR="00FF50C8" w:rsidRDefault="00FF50C8" w:rsidP="00FF50C8">
      <w:pPr>
        <w:numPr>
          <w:ilvl w:val="1"/>
          <w:numId w:val="1"/>
        </w:numPr>
      </w:pPr>
      <w:r>
        <w:t>Bouwtaks en aansluitingskosten</w:t>
      </w:r>
    </w:p>
    <w:p w14:paraId="74958183" w14:textId="4C402BE4" w:rsidR="00FF50C8" w:rsidRDefault="00FF50C8" w:rsidP="00FF50C8">
      <w:pPr>
        <w:ind w:left="360"/>
      </w:pPr>
      <w:r>
        <w:t>De bouwtaks en het in gebruik nemen van de openbare weg zijn ten laste van de bouwheer.</w:t>
      </w:r>
    </w:p>
    <w:p w14:paraId="26966F82" w14:textId="4DA8C211" w:rsidR="00FF50C8" w:rsidRDefault="00FF50C8" w:rsidP="00FF50C8">
      <w:pPr>
        <w:ind w:left="360"/>
      </w:pPr>
    </w:p>
    <w:p w14:paraId="74409DDF" w14:textId="6EF08F40" w:rsidR="00FF50C8" w:rsidRDefault="00FF50C8" w:rsidP="00FF50C8">
      <w:pPr>
        <w:numPr>
          <w:ilvl w:val="1"/>
          <w:numId w:val="1"/>
        </w:numPr>
      </w:pPr>
      <w:r>
        <w:t>Kosten</w:t>
      </w:r>
    </w:p>
    <w:p w14:paraId="6DF5776F" w14:textId="0C6C795C" w:rsidR="00FF50C8" w:rsidRDefault="00FF50C8" w:rsidP="00FF50C8">
      <w:pPr>
        <w:ind w:left="360"/>
      </w:pPr>
      <w:r>
        <w:t>Zijn ten laste van de koper:</w:t>
      </w:r>
    </w:p>
    <w:p w14:paraId="7CF3CE3D" w14:textId="440E3D33" w:rsidR="00FF50C8" w:rsidRDefault="00FF50C8" w:rsidP="00FF50C8">
      <w:pPr>
        <w:numPr>
          <w:ilvl w:val="0"/>
          <w:numId w:val="2"/>
        </w:numPr>
      </w:pPr>
      <w:r>
        <w:t xml:space="preserve">De kosten van de akte van aankoop omvattend onder meer registratierechten op de grondwaarde, het ereloon van de notaris, deelname in de kosten van de basisakte, deelname in de meetkosten van de landmeter en deelname in de kosten van de </w:t>
      </w:r>
      <w:proofErr w:type="spellStart"/>
      <w:r>
        <w:t>prekadastratie</w:t>
      </w:r>
      <w:proofErr w:type="spellEnd"/>
      <w:r>
        <w:t xml:space="preserve"> van de plannen.</w:t>
      </w:r>
    </w:p>
    <w:p w14:paraId="303BF02C" w14:textId="0C6E0090" w:rsidR="00FF50C8" w:rsidRDefault="00FF50C8" w:rsidP="00FF50C8">
      <w:pPr>
        <w:numPr>
          <w:ilvl w:val="0"/>
          <w:numId w:val="2"/>
        </w:numPr>
      </w:pPr>
      <w:r>
        <w:t xml:space="preserve">De BTW: op de waarde van de gebouwen en op de </w:t>
      </w:r>
      <w:proofErr w:type="spellStart"/>
      <w:r>
        <w:t>meerwerken</w:t>
      </w:r>
      <w:proofErr w:type="spellEnd"/>
      <w:r>
        <w:t xml:space="preserve"> die de kopers besteld hebben</w:t>
      </w:r>
    </w:p>
    <w:p w14:paraId="0679A520" w14:textId="50F8100B" w:rsidR="00FF50C8" w:rsidRDefault="00FF50C8" w:rsidP="00FF50C8">
      <w:pPr>
        <w:numPr>
          <w:ilvl w:val="0"/>
          <w:numId w:val="2"/>
        </w:numPr>
      </w:pPr>
      <w:r>
        <w:t>De belastingen verschuldigd aan stad, provincie, gewest in voege vanaf de dag der verlijden van de akte en die niet bepaald ten laste zijn van de bouwheer</w:t>
      </w:r>
    </w:p>
    <w:p w14:paraId="03C067A3" w14:textId="4398476A" w:rsidR="00FF50C8" w:rsidRDefault="00FF50C8" w:rsidP="00FF50C8">
      <w:pPr>
        <w:numPr>
          <w:ilvl w:val="0"/>
          <w:numId w:val="2"/>
        </w:numPr>
      </w:pPr>
      <w:r>
        <w:t>Kosten voor aansluiting van het gebouw voor riolering, elektriciteit, water, telefoon en distributie.  Deze kosten worden door de bouwheer voorgeschoten en verrekend bij aankoop.</w:t>
      </w:r>
    </w:p>
    <w:p w14:paraId="075495BC" w14:textId="4EEEA1E3" w:rsidR="00FF50C8" w:rsidRDefault="00FF50C8" w:rsidP="00FF50C8">
      <w:pPr>
        <w:ind w:left="360"/>
      </w:pPr>
    </w:p>
    <w:p w14:paraId="530105A4" w14:textId="77777777" w:rsidR="00FF50C8" w:rsidRDefault="00FF50C8" w:rsidP="00FF50C8">
      <w:pPr>
        <w:ind w:left="360"/>
      </w:pPr>
    </w:p>
    <w:p w14:paraId="69425531" w14:textId="77777777" w:rsidR="00FF50C8" w:rsidRDefault="00FF50C8" w:rsidP="00FF50C8">
      <w:pPr>
        <w:ind w:left="360"/>
      </w:pPr>
    </w:p>
    <w:p w14:paraId="30CB393B" w14:textId="6DECD4DC" w:rsidR="00FF50C8" w:rsidRDefault="00FF50C8" w:rsidP="00FF50C8">
      <w:pPr>
        <w:ind w:left="360"/>
      </w:pPr>
    </w:p>
    <w:p w14:paraId="7F5F4CA5" w14:textId="77777777" w:rsidR="00FF50C8" w:rsidRDefault="00FF50C8" w:rsidP="00FF50C8">
      <w:pPr>
        <w:ind w:left="360"/>
      </w:pPr>
    </w:p>
    <w:p w14:paraId="060C4956" w14:textId="6E8C322D" w:rsidR="00FF50C8" w:rsidRDefault="00FF50C8" w:rsidP="00FF50C8">
      <w:pPr>
        <w:ind w:left="360"/>
      </w:pPr>
    </w:p>
    <w:p w14:paraId="2066113B" w14:textId="6868BD05" w:rsidR="00FF50C8" w:rsidRDefault="00FF50C8" w:rsidP="00FF50C8">
      <w:pPr>
        <w:ind w:left="360"/>
      </w:pPr>
    </w:p>
    <w:p w14:paraId="06AFC5A0" w14:textId="77777777" w:rsidR="00FF50C8" w:rsidRDefault="00FF50C8" w:rsidP="00FF50C8">
      <w:pPr>
        <w:numPr>
          <w:ilvl w:val="1"/>
          <w:numId w:val="1"/>
        </w:numPr>
      </w:pPr>
      <w:r>
        <w:lastRenderedPageBreak/>
        <w:t>Wijzigingen en/of bijkomende werken aangevraagd door de koper</w:t>
      </w:r>
    </w:p>
    <w:p w14:paraId="203D3FA7" w14:textId="77777777" w:rsidR="00FF50C8" w:rsidRDefault="00FF50C8" w:rsidP="00FF50C8">
      <w:pPr>
        <w:ind w:left="360"/>
      </w:pPr>
      <w:r>
        <w:t>De koper verplicht zich de wijzigingen of bijkomende werken (</w:t>
      </w:r>
      <w:proofErr w:type="spellStart"/>
      <w:r>
        <w:t>meerwerken</w:t>
      </w:r>
      <w:proofErr w:type="spellEnd"/>
      <w:r>
        <w:t xml:space="preserve">) te bestellen bij de bouwheer.  Wijzigingen die het uitwendige van het gebouw en de uniformiteit van de gemene delen veranderen, zijn niet mogelijk.  Alle </w:t>
      </w:r>
      <w:proofErr w:type="spellStart"/>
      <w:r>
        <w:t>meerwerken</w:t>
      </w:r>
      <w:proofErr w:type="spellEnd"/>
      <w:r>
        <w:t xml:space="preserve"> zullen door de koper rechtstreeks aan de bouwheer of onderaannemer betaald worden.  De koper zal dan ook verantwoordelijk zijn voor de eventuele termijnverlengingen die deze </w:t>
      </w:r>
      <w:proofErr w:type="spellStart"/>
      <w:r>
        <w:t>meerwerken</w:t>
      </w:r>
      <w:proofErr w:type="spellEnd"/>
      <w:r>
        <w:t xml:space="preserve"> veroorzaken.  De bouwheer heeft het recht een voorschot te vragen op het bedrag van die werken.  Het saldo zal betaald worden op het einde der werken en voor het betrekken van de woning.  Indien de koper toch, zonder medeweten en zonder goedkeuring van de bouwheer werken laat uitvoeren door derden, geldt dit als de dagvaarding van de voorlopige oplevering van zijn privatieve delen.  De bouwheer wordt in dit geval ontslaan van alle verantwoordelijkheid en garantie ten opzichte van de kopers voor wat betreft hun werk.  Eventuele wijzigingen zullen alleen uitgevoerd worden na een voorafgaandelijk schriftelijk akkoord van de kopers aangaande de kostprijs en de uitvoeringsmethode.  Wijzigingen dienen steeds tijdig besproken te worden.  </w:t>
      </w:r>
    </w:p>
    <w:p w14:paraId="68BFA9CE" w14:textId="77777777" w:rsidR="00FF50C8" w:rsidRDefault="00FF50C8" w:rsidP="00FF50C8"/>
    <w:p w14:paraId="1BE23042" w14:textId="77777777" w:rsidR="00FF50C8" w:rsidRDefault="00FF50C8" w:rsidP="00FF50C8">
      <w:pPr>
        <w:numPr>
          <w:ilvl w:val="1"/>
          <w:numId w:val="4"/>
        </w:numPr>
      </w:pPr>
      <w:r>
        <w:t xml:space="preserve"> Zetting van het gebouw</w:t>
      </w:r>
    </w:p>
    <w:p w14:paraId="4F622772" w14:textId="77777777" w:rsidR="00FF50C8" w:rsidRDefault="00FF50C8" w:rsidP="00FF50C8">
      <w:pPr>
        <w:ind w:left="360"/>
      </w:pPr>
      <w:r>
        <w:t>De krimp- en zettingsbarsten, veroorzaakt door de normale zetting van het gebouw is enerzijds geen reden tot uitstellen van betaling en anderzijds ressorteert dit niet onder de verantwoordelijkheid van de bouwheer en de architect.  Het gaat hier immers om verschijnselen inherent aan de natuur van het gebouw.</w:t>
      </w:r>
    </w:p>
    <w:p w14:paraId="03902798" w14:textId="77777777" w:rsidR="00FF50C8" w:rsidRDefault="00FF50C8" w:rsidP="00FF50C8">
      <w:pPr>
        <w:ind w:left="360"/>
      </w:pPr>
    </w:p>
    <w:p w14:paraId="4C4BAA44" w14:textId="77777777" w:rsidR="00FF50C8" w:rsidRDefault="00FF50C8" w:rsidP="00FF50C8">
      <w:pPr>
        <w:ind w:left="360"/>
      </w:pPr>
      <w:r>
        <w:t>1.11 Prijsherziening</w:t>
      </w:r>
    </w:p>
    <w:p w14:paraId="0DCFC773" w14:textId="77777777" w:rsidR="00FF50C8" w:rsidRDefault="00FF50C8" w:rsidP="00FF50C8">
      <w:pPr>
        <w:ind w:left="360"/>
      </w:pPr>
      <w:r>
        <w:t>Er zal geen prijsherziening toegepast worden.</w:t>
      </w:r>
    </w:p>
    <w:p w14:paraId="77234AF6" w14:textId="77777777" w:rsidR="00FF50C8" w:rsidRDefault="00FF50C8" w:rsidP="00FF50C8">
      <w:pPr>
        <w:ind w:left="360"/>
      </w:pPr>
    </w:p>
    <w:p w14:paraId="1FFFA473" w14:textId="77777777" w:rsidR="00FF50C8" w:rsidRDefault="00FF50C8" w:rsidP="00FF50C8"/>
    <w:p w14:paraId="2D54849A" w14:textId="77777777" w:rsidR="00FF50C8" w:rsidRDefault="00FF50C8" w:rsidP="00FF50C8">
      <w:pPr>
        <w:numPr>
          <w:ilvl w:val="0"/>
          <w:numId w:val="1"/>
        </w:numPr>
      </w:pPr>
      <w:r>
        <w:t>Beschrijving der werken</w:t>
      </w:r>
    </w:p>
    <w:p w14:paraId="1E6FE3F6" w14:textId="77777777" w:rsidR="00FF50C8" w:rsidRDefault="00FF50C8" w:rsidP="00FF50C8">
      <w:pPr>
        <w:ind w:left="360"/>
      </w:pPr>
    </w:p>
    <w:p w14:paraId="458909F1" w14:textId="77777777" w:rsidR="00FF50C8" w:rsidRDefault="00FF50C8" w:rsidP="00FF50C8">
      <w:pPr>
        <w:numPr>
          <w:ilvl w:val="1"/>
          <w:numId w:val="3"/>
        </w:numPr>
      </w:pPr>
      <w:r>
        <w:t>Ruwbouw</w:t>
      </w:r>
    </w:p>
    <w:p w14:paraId="354F3785" w14:textId="77777777" w:rsidR="00FF50C8" w:rsidRDefault="00FF50C8" w:rsidP="00FF50C8">
      <w:pPr>
        <w:ind w:left="360"/>
      </w:pPr>
    </w:p>
    <w:p w14:paraId="3B11C268" w14:textId="77777777" w:rsidR="00FF50C8" w:rsidRPr="005F5034" w:rsidRDefault="00FF50C8" w:rsidP="00FF50C8">
      <w:pPr>
        <w:ind w:left="708"/>
        <w:rPr>
          <w:i/>
        </w:rPr>
      </w:pPr>
      <w:r w:rsidRPr="005F5034">
        <w:rPr>
          <w:i/>
        </w:rPr>
        <w:t>Graafwerken</w:t>
      </w:r>
    </w:p>
    <w:p w14:paraId="335BE87F" w14:textId="77777777" w:rsidR="00FF50C8" w:rsidRDefault="00FF50C8" w:rsidP="00FF50C8">
      <w:pPr>
        <w:ind w:left="708"/>
      </w:pPr>
      <w:r>
        <w:t>Alle noodzakelijke graafwerken voor bouwput(ten), funderingssleuven, putten en rioleringen alsook de noodzakelijke bijhorende werken: aanvullingen van de bouwput(ten) en nivellering van het terrein, eventuele droogzuiging, grondaanvoer en grondafvoer.</w:t>
      </w:r>
    </w:p>
    <w:p w14:paraId="67F32C5F" w14:textId="77777777" w:rsidR="00FF50C8" w:rsidRDefault="00FF50C8" w:rsidP="00FF50C8">
      <w:pPr>
        <w:ind w:left="708"/>
      </w:pPr>
    </w:p>
    <w:p w14:paraId="76FA295A" w14:textId="77777777" w:rsidR="00FF50C8" w:rsidRPr="005F5034" w:rsidRDefault="00FF50C8" w:rsidP="00FF50C8">
      <w:pPr>
        <w:ind w:left="708"/>
        <w:rPr>
          <w:i/>
        </w:rPr>
      </w:pPr>
      <w:r w:rsidRPr="005F5034">
        <w:rPr>
          <w:i/>
        </w:rPr>
        <w:t>Funderingen</w:t>
      </w:r>
    </w:p>
    <w:p w14:paraId="761150A9" w14:textId="77777777" w:rsidR="00FF50C8" w:rsidRDefault="00FF50C8" w:rsidP="00FF50C8">
      <w:pPr>
        <w:ind w:left="708"/>
      </w:pPr>
      <w:r>
        <w:t>De funderingen worden aangezet op vaste, voldoende draagkrachtige grond, zodat de volledige stabiliteit van het bouwwerk is verzekerd.</w:t>
      </w:r>
    </w:p>
    <w:p w14:paraId="1150640D" w14:textId="77777777" w:rsidR="00FF50C8" w:rsidRDefault="00FF50C8" w:rsidP="00FF50C8">
      <w:pPr>
        <w:ind w:left="708"/>
      </w:pPr>
      <w:r>
        <w:t>Volgens de stabiliteitsstudie van het ingenieursbureau zullen de funderingen uitgevoerd worden in beton, gewapend beton en metselwerk.</w:t>
      </w:r>
    </w:p>
    <w:p w14:paraId="541AF58D" w14:textId="77777777" w:rsidR="00FF50C8" w:rsidRDefault="00FF50C8" w:rsidP="00FF50C8">
      <w:pPr>
        <w:ind w:left="708"/>
      </w:pPr>
    </w:p>
    <w:p w14:paraId="294B1038" w14:textId="77777777" w:rsidR="00FF50C8" w:rsidRPr="005F5034" w:rsidRDefault="00FF50C8" w:rsidP="00FF50C8">
      <w:pPr>
        <w:ind w:left="708"/>
        <w:rPr>
          <w:i/>
        </w:rPr>
      </w:pPr>
      <w:r w:rsidRPr="005F5034">
        <w:rPr>
          <w:i/>
        </w:rPr>
        <w:t>Structuur</w:t>
      </w:r>
    </w:p>
    <w:p w14:paraId="3FBA00B2" w14:textId="77777777" w:rsidR="00FF50C8" w:rsidRDefault="00FF50C8" w:rsidP="00FF50C8">
      <w:pPr>
        <w:ind w:left="708"/>
      </w:pPr>
      <w:r>
        <w:t>De dragende structuur bestaat uit gewapend beton en/of dragend metselwerk.  Deze structuur bevat de zolen, wanden, balken en kolommen.  De platen en trappen zijn in gewapend beton.</w:t>
      </w:r>
    </w:p>
    <w:p w14:paraId="5DB98A06" w14:textId="77777777" w:rsidR="00FF50C8" w:rsidRDefault="00FF50C8" w:rsidP="00FF50C8">
      <w:pPr>
        <w:ind w:left="708"/>
      </w:pPr>
    </w:p>
    <w:p w14:paraId="31F0EE75" w14:textId="77777777" w:rsidR="00FF50C8" w:rsidRPr="005F5034" w:rsidRDefault="00FF50C8" w:rsidP="00FF50C8">
      <w:pPr>
        <w:ind w:left="708"/>
        <w:rPr>
          <w:i/>
        </w:rPr>
      </w:pPr>
      <w:r w:rsidRPr="005F5034">
        <w:rPr>
          <w:i/>
        </w:rPr>
        <w:t>Metselwerken</w:t>
      </w:r>
    </w:p>
    <w:p w14:paraId="02F8D606" w14:textId="77777777" w:rsidR="00FF50C8" w:rsidRDefault="00FF50C8" w:rsidP="00FF50C8">
      <w:pPr>
        <w:ind w:left="708"/>
      </w:pPr>
      <w:r>
        <w:t xml:space="preserve">Het metselwerk wordt uitgevoerd in betonblokken of </w:t>
      </w:r>
      <w:proofErr w:type="spellStart"/>
      <w:r>
        <w:t>snelbouwblokken</w:t>
      </w:r>
      <w:proofErr w:type="spellEnd"/>
      <w:r>
        <w:t xml:space="preserve"> van gebakken aarde.</w:t>
      </w:r>
    </w:p>
    <w:p w14:paraId="1F375DA7" w14:textId="5D8C3162" w:rsidR="00FF50C8" w:rsidRDefault="00FF50C8" w:rsidP="00FF50C8">
      <w:pPr>
        <w:ind w:left="708"/>
      </w:pPr>
    </w:p>
    <w:p w14:paraId="2A108F5C" w14:textId="4A8B5DB5" w:rsidR="00FF50C8" w:rsidRPr="005F5034" w:rsidRDefault="00FF50C8" w:rsidP="00FF50C8">
      <w:pPr>
        <w:ind w:left="708"/>
        <w:rPr>
          <w:i/>
        </w:rPr>
      </w:pPr>
      <w:r w:rsidRPr="005F5034">
        <w:rPr>
          <w:i/>
        </w:rPr>
        <w:t>Gevels</w:t>
      </w:r>
    </w:p>
    <w:p w14:paraId="58589609" w14:textId="463B561A" w:rsidR="00FF50C8" w:rsidRDefault="00FF50C8" w:rsidP="00FF50C8">
      <w:pPr>
        <w:ind w:left="708"/>
      </w:pPr>
      <w:r>
        <w:t>De gevels worden uitgevoerd in een gevelsteen volgens de plannen van de architect.  Dorpels worden voorzien in blauwe hardsteen. Achteraf wordt het geheel gevoegd en geborsteld.</w:t>
      </w:r>
    </w:p>
    <w:p w14:paraId="5980BA66" w14:textId="67B55808" w:rsidR="00FF50C8" w:rsidRDefault="00FF50C8" w:rsidP="00FF50C8">
      <w:pPr>
        <w:ind w:left="708"/>
      </w:pPr>
    </w:p>
    <w:p w14:paraId="3A7BC0CF" w14:textId="2155F7F8" w:rsidR="00FF50C8" w:rsidRPr="005F5034" w:rsidRDefault="00FF50C8" w:rsidP="00FF50C8">
      <w:pPr>
        <w:ind w:left="708"/>
        <w:rPr>
          <w:i/>
        </w:rPr>
      </w:pPr>
      <w:r w:rsidRPr="005F5034">
        <w:rPr>
          <w:i/>
        </w:rPr>
        <w:t>Thermische isolatie</w:t>
      </w:r>
    </w:p>
    <w:p w14:paraId="38A0924D" w14:textId="2A62BFB2" w:rsidR="00FF50C8" w:rsidRDefault="00FF50C8" w:rsidP="00FF50C8">
      <w:pPr>
        <w:ind w:left="708"/>
      </w:pPr>
      <w:r>
        <w:t>Muurisolatie van de gevels: isolatie in de spouw tussen de gevelsteen, of ander materiaal, en de binnenmuur om condensatie en warmteverlies te vermijden.</w:t>
      </w:r>
    </w:p>
    <w:p w14:paraId="03196A4B" w14:textId="70DB8322" w:rsidR="00FF50C8" w:rsidRDefault="00FF50C8" w:rsidP="00FF50C8">
      <w:pPr>
        <w:ind w:left="708"/>
      </w:pPr>
    </w:p>
    <w:p w14:paraId="010F7C51" w14:textId="1DF77A6B" w:rsidR="00FF50C8" w:rsidRPr="005F5034" w:rsidRDefault="00FF50C8" w:rsidP="00FF50C8">
      <w:pPr>
        <w:ind w:left="708"/>
        <w:rPr>
          <w:i/>
        </w:rPr>
      </w:pPr>
      <w:r w:rsidRPr="005F5034">
        <w:rPr>
          <w:i/>
        </w:rPr>
        <w:t>Akoestische isolatie</w:t>
      </w:r>
    </w:p>
    <w:p w14:paraId="4A20E454" w14:textId="5EE54314" w:rsidR="00FF50C8" w:rsidRDefault="00FF50C8" w:rsidP="00FF50C8">
      <w:pPr>
        <w:ind w:left="708"/>
      </w:pPr>
      <w:proofErr w:type="spellStart"/>
      <w:r>
        <w:t>Phonische</w:t>
      </w:r>
      <w:proofErr w:type="spellEnd"/>
      <w:r>
        <w:t xml:space="preserve"> isolatie tussen de bouwlagen onderling: vlottende chape op geluidsisolerende onderlaag.</w:t>
      </w:r>
    </w:p>
    <w:p w14:paraId="6AE43E21" w14:textId="019D2573" w:rsidR="00FF50C8" w:rsidRDefault="00FF50C8" w:rsidP="00FF50C8">
      <w:pPr>
        <w:rPr>
          <w:i/>
        </w:rPr>
      </w:pPr>
    </w:p>
    <w:p w14:paraId="513059FE" w14:textId="458AB34D" w:rsidR="00FF50C8" w:rsidRPr="005F5034" w:rsidRDefault="00FF50C8" w:rsidP="00FF50C8">
      <w:pPr>
        <w:ind w:left="708"/>
        <w:rPr>
          <w:i/>
        </w:rPr>
      </w:pPr>
      <w:r w:rsidRPr="005F5034">
        <w:rPr>
          <w:i/>
        </w:rPr>
        <w:t>Dakwerken</w:t>
      </w:r>
    </w:p>
    <w:p w14:paraId="46F95597" w14:textId="1014AA41" w:rsidR="00FF50C8" w:rsidRDefault="00FF50C8" w:rsidP="00FF50C8">
      <w:pPr>
        <w:ind w:left="708"/>
      </w:pPr>
      <w:r>
        <w:t xml:space="preserve">Op platte daken wordt een uitvulling aangebracht teneinde de nodige helling te bekomen voor de afwatering. Deze worden verder afgewerkt met een </w:t>
      </w:r>
      <w:proofErr w:type="spellStart"/>
      <w:r>
        <w:t>dakdichting</w:t>
      </w:r>
      <w:proofErr w:type="spellEnd"/>
      <w:r>
        <w:t xml:space="preserve">, bestaande uit verschillende lagen.  </w:t>
      </w:r>
    </w:p>
    <w:p w14:paraId="66556668" w14:textId="77777777" w:rsidR="00FF50C8" w:rsidRDefault="00FF50C8" w:rsidP="00FF50C8">
      <w:pPr>
        <w:ind w:left="708"/>
      </w:pPr>
      <w:r>
        <w:t xml:space="preserve">Alle </w:t>
      </w:r>
      <w:proofErr w:type="spellStart"/>
      <w:r>
        <w:t>dakwerken</w:t>
      </w:r>
      <w:proofErr w:type="spellEnd"/>
      <w:r>
        <w:t xml:space="preserve"> worden toevertrouwd aan een gespecialiseerde firma met 10 jaar waarborg. </w:t>
      </w:r>
    </w:p>
    <w:p w14:paraId="75469AD7" w14:textId="77777777" w:rsidR="00FF50C8" w:rsidRDefault="00FF50C8" w:rsidP="00FF50C8">
      <w:pPr>
        <w:ind w:left="708"/>
      </w:pPr>
      <w:r>
        <w:t>Er zullen zonnepanelen voorzien worden op de daken om te voldoen aan de EPB-eisen.  Het aantal en de plaatsing ervan wordt bepaald door de EPB-berekening.</w:t>
      </w:r>
    </w:p>
    <w:p w14:paraId="30AF1BFF" w14:textId="77777777" w:rsidR="00FF50C8" w:rsidRDefault="00FF50C8" w:rsidP="00FF50C8">
      <w:pPr>
        <w:ind w:left="708"/>
      </w:pPr>
    </w:p>
    <w:p w14:paraId="48D1E312" w14:textId="77777777" w:rsidR="00FF50C8" w:rsidRPr="005F5034" w:rsidRDefault="00FF50C8" w:rsidP="00FF50C8">
      <w:pPr>
        <w:ind w:firstLine="708"/>
        <w:rPr>
          <w:i/>
        </w:rPr>
      </w:pPr>
      <w:r w:rsidRPr="005F5034">
        <w:rPr>
          <w:i/>
        </w:rPr>
        <w:t>Riolering</w:t>
      </w:r>
    </w:p>
    <w:p w14:paraId="370116C9" w14:textId="77777777" w:rsidR="00FF50C8" w:rsidRDefault="00FF50C8" w:rsidP="00FF50C8">
      <w:pPr>
        <w:ind w:left="708"/>
      </w:pPr>
      <w:r>
        <w:t xml:space="preserve">De riolering wordt uitgevoerd met </w:t>
      </w:r>
      <w:proofErr w:type="spellStart"/>
      <w:r>
        <w:t>PVC-buizen</w:t>
      </w:r>
      <w:proofErr w:type="spellEnd"/>
      <w:r>
        <w:t xml:space="preserve">, volgens de voorschriften van de gemeentelijke diensten.  De diameter van de buizen is aangepast om het debiet van de diverse afvalwaters op te nemen.  Het rioleringsnet wordt voorzien van de nodige schepputten om het debiet van de afvalwaters op te nemen.  Tevens wordt het rioleringsnet voorzien van de nodige schepputten en/of controleputten, uitgerust met de vereiste reukafsluiters.  De aansluitingskosten zijn ten laste van de kopers en worden mee verrekend met eventuele </w:t>
      </w:r>
      <w:proofErr w:type="spellStart"/>
      <w:r>
        <w:t>meerwerken</w:t>
      </w:r>
      <w:proofErr w:type="spellEnd"/>
      <w:r>
        <w:t>.</w:t>
      </w:r>
    </w:p>
    <w:p w14:paraId="3FD3F06A" w14:textId="77777777" w:rsidR="00FF50C8" w:rsidRDefault="00FF50C8" w:rsidP="00FF50C8">
      <w:pPr>
        <w:ind w:left="708"/>
      </w:pPr>
    </w:p>
    <w:p w14:paraId="40BAF2B7" w14:textId="77777777" w:rsidR="00FF50C8" w:rsidRPr="005F5034" w:rsidRDefault="00FF50C8" w:rsidP="00FF50C8">
      <w:pPr>
        <w:ind w:left="708"/>
        <w:rPr>
          <w:i/>
        </w:rPr>
      </w:pPr>
      <w:r>
        <w:rPr>
          <w:i/>
        </w:rPr>
        <w:t>Ventilatiesysteem</w:t>
      </w:r>
    </w:p>
    <w:p w14:paraId="5EFE3902" w14:textId="77777777" w:rsidR="00FF50C8" w:rsidRDefault="00FF50C8" w:rsidP="00FF50C8">
      <w:pPr>
        <w:ind w:left="708"/>
      </w:pPr>
      <w:r>
        <w:t xml:space="preserve">Er wordt een ventilatiesysteem geplaatst conform de huidige EPB regelgeving.  </w:t>
      </w:r>
    </w:p>
    <w:p w14:paraId="59DDFC75" w14:textId="77777777" w:rsidR="00FF50C8" w:rsidRDefault="00FF50C8" w:rsidP="00FF50C8"/>
    <w:p w14:paraId="342B0293" w14:textId="77777777" w:rsidR="00FF50C8" w:rsidRPr="005F5034" w:rsidRDefault="00FF50C8" w:rsidP="00FF50C8">
      <w:pPr>
        <w:ind w:left="708"/>
        <w:rPr>
          <w:i/>
        </w:rPr>
      </w:pPr>
      <w:r w:rsidRPr="005F5034">
        <w:rPr>
          <w:i/>
        </w:rPr>
        <w:t>Buitenschrijnwerkerij</w:t>
      </w:r>
    </w:p>
    <w:p w14:paraId="710E94B8" w14:textId="77777777" w:rsidR="00FF50C8" w:rsidRDefault="00FF50C8" w:rsidP="00FF50C8">
      <w:pPr>
        <w:ind w:left="708"/>
      </w:pPr>
      <w:r>
        <w:t xml:space="preserve">PVC ramen en deuren.  (grijstint) Vliegenramen en </w:t>
      </w:r>
      <w:proofErr w:type="spellStart"/>
      <w:r>
        <w:t>screens</w:t>
      </w:r>
      <w:proofErr w:type="spellEnd"/>
      <w:r>
        <w:t xml:space="preserve"> zijn niet voorzien.</w:t>
      </w:r>
    </w:p>
    <w:p w14:paraId="576C5672" w14:textId="77777777" w:rsidR="00FF50C8" w:rsidRDefault="00FF50C8" w:rsidP="00FF50C8">
      <w:pPr>
        <w:ind w:left="708"/>
      </w:pPr>
      <w:r>
        <w:t>In alle ramen wordt isolerend dubbel glas geplaatst.</w:t>
      </w:r>
    </w:p>
    <w:p w14:paraId="723D3A23" w14:textId="77777777" w:rsidR="00FF50C8" w:rsidRDefault="00FF50C8" w:rsidP="00FF50C8">
      <w:pPr>
        <w:ind w:left="708"/>
      </w:pPr>
    </w:p>
    <w:p w14:paraId="31EC520B" w14:textId="77777777" w:rsidR="00FF50C8" w:rsidRPr="005F5034" w:rsidRDefault="00FF50C8" w:rsidP="00FF50C8">
      <w:pPr>
        <w:numPr>
          <w:ilvl w:val="1"/>
          <w:numId w:val="3"/>
        </w:numPr>
      </w:pPr>
      <w:proofErr w:type="spellStart"/>
      <w:r w:rsidRPr="005F5034">
        <w:t>Binnenafwerking</w:t>
      </w:r>
      <w:proofErr w:type="spellEnd"/>
      <w:r w:rsidRPr="005F5034">
        <w:t xml:space="preserve"> private delen</w:t>
      </w:r>
    </w:p>
    <w:p w14:paraId="52143741" w14:textId="77777777" w:rsidR="00FF50C8" w:rsidRDefault="00FF50C8" w:rsidP="00FF50C8">
      <w:pPr>
        <w:ind w:left="708"/>
      </w:pPr>
    </w:p>
    <w:p w14:paraId="6C98887C" w14:textId="77777777" w:rsidR="00FF50C8" w:rsidRPr="005F5034" w:rsidRDefault="00FF50C8" w:rsidP="00FF50C8">
      <w:pPr>
        <w:ind w:left="708"/>
        <w:rPr>
          <w:i/>
        </w:rPr>
      </w:pPr>
      <w:r w:rsidRPr="005F5034">
        <w:rPr>
          <w:i/>
        </w:rPr>
        <w:t>Bezettingswerken</w:t>
      </w:r>
    </w:p>
    <w:p w14:paraId="32B8EF04" w14:textId="77777777" w:rsidR="00FF50C8" w:rsidRDefault="00FF50C8" w:rsidP="00FF50C8">
      <w:pPr>
        <w:ind w:left="708"/>
      </w:pPr>
      <w:r>
        <w:t>Spuitpleister wordt voorzien voor alle muren en plafonds.  Uitspringende hoeken worden over de volle hoogte beschermd door speciale in te pleisteren, roestvrije profielen.</w:t>
      </w:r>
    </w:p>
    <w:p w14:paraId="7BB62A91" w14:textId="77777777" w:rsidR="00FF50C8" w:rsidRDefault="00FF50C8" w:rsidP="00FF50C8">
      <w:pPr>
        <w:ind w:left="708"/>
      </w:pPr>
      <w:r>
        <w:t>Voor de woningen met een zolderverdiep zal deze zolderverdieping niet voorzien worden van spuitpleister. Er wordt ook geen chape voorzien. Op de toegangsdeur na zal de zolderverdieping niet afgewerkt worden.</w:t>
      </w:r>
    </w:p>
    <w:p w14:paraId="168BECC5" w14:textId="77777777" w:rsidR="00FF50C8" w:rsidRDefault="00FF50C8" w:rsidP="00FF50C8"/>
    <w:p w14:paraId="11071138" w14:textId="77777777" w:rsidR="00FF50C8" w:rsidRDefault="00FF50C8" w:rsidP="00FF50C8"/>
    <w:p w14:paraId="572C480A" w14:textId="77777777" w:rsidR="00FF50C8" w:rsidRPr="005F5034" w:rsidRDefault="00FF50C8" w:rsidP="00FF50C8">
      <w:pPr>
        <w:ind w:left="708"/>
        <w:rPr>
          <w:i/>
        </w:rPr>
      </w:pPr>
      <w:r w:rsidRPr="005F5034">
        <w:rPr>
          <w:i/>
        </w:rPr>
        <w:lastRenderedPageBreak/>
        <w:t>Aansluitingen elektriciteit en water</w:t>
      </w:r>
    </w:p>
    <w:p w14:paraId="58D49866" w14:textId="77777777" w:rsidR="00FF50C8" w:rsidRDefault="00FF50C8" w:rsidP="00FF50C8">
      <w:pPr>
        <w:ind w:left="708"/>
      </w:pPr>
      <w:r>
        <w:t xml:space="preserve">De aanvraag en de opening van de individuele tellers voor elektriciteit en water wordt verzorgd door de bouwheer.  De aansluitingskosten en de kosten van opening van deze tellers zijn ten laste van de kopers en worden mee verrekend met eventuele </w:t>
      </w:r>
      <w:proofErr w:type="spellStart"/>
      <w:r>
        <w:t>meerwerken</w:t>
      </w:r>
      <w:proofErr w:type="spellEnd"/>
      <w:r>
        <w:t xml:space="preserve">. </w:t>
      </w:r>
    </w:p>
    <w:p w14:paraId="6EE7690D" w14:textId="77777777" w:rsidR="00FF50C8" w:rsidRDefault="00FF50C8" w:rsidP="00FF50C8">
      <w:pPr>
        <w:ind w:left="708"/>
      </w:pPr>
    </w:p>
    <w:p w14:paraId="3EB61C6C" w14:textId="77777777" w:rsidR="00FF50C8" w:rsidRPr="005F5034" w:rsidRDefault="00FF50C8" w:rsidP="00FF50C8">
      <w:pPr>
        <w:ind w:firstLine="708"/>
        <w:rPr>
          <w:i/>
        </w:rPr>
      </w:pPr>
      <w:r w:rsidRPr="005F5034">
        <w:rPr>
          <w:i/>
        </w:rPr>
        <w:t xml:space="preserve">Aansluiting distributienet </w:t>
      </w:r>
      <w:r>
        <w:rPr>
          <w:i/>
        </w:rPr>
        <w:t>–</w:t>
      </w:r>
      <w:r w:rsidRPr="005F5034">
        <w:rPr>
          <w:i/>
        </w:rPr>
        <w:t xml:space="preserve"> telefoon</w:t>
      </w:r>
      <w:r>
        <w:rPr>
          <w:i/>
        </w:rPr>
        <w:t xml:space="preserve"> TELENET</w:t>
      </w:r>
    </w:p>
    <w:p w14:paraId="6B6D2915" w14:textId="77777777" w:rsidR="00FF50C8" w:rsidRDefault="00FF50C8" w:rsidP="00FF50C8">
      <w:pPr>
        <w:ind w:left="708"/>
      </w:pPr>
      <w:r>
        <w:t xml:space="preserve">Er wordt een aansluitkabel van het distributie- en telefoonnet tot in elke woning voorzien.  De aansluitkosten hiervan zijn ten laste van de kopers en worden eveneens mee verrekend met eventuele </w:t>
      </w:r>
      <w:proofErr w:type="spellStart"/>
      <w:r>
        <w:t>meerwerken</w:t>
      </w:r>
      <w:proofErr w:type="spellEnd"/>
      <w:r>
        <w:t>.</w:t>
      </w:r>
    </w:p>
    <w:p w14:paraId="55CE0044" w14:textId="77777777" w:rsidR="00FF50C8" w:rsidRDefault="00FF50C8" w:rsidP="00FF50C8">
      <w:pPr>
        <w:ind w:left="708"/>
      </w:pPr>
      <w:r>
        <w:t>De abonnementsaanvragen voor telefoon en kabeldistributie dient door de koper zelf te gebeuren.</w:t>
      </w:r>
    </w:p>
    <w:p w14:paraId="5AED116F" w14:textId="77777777" w:rsidR="00FF50C8" w:rsidRDefault="00FF50C8" w:rsidP="00FF50C8">
      <w:pPr>
        <w:rPr>
          <w:i/>
        </w:rPr>
      </w:pPr>
    </w:p>
    <w:p w14:paraId="53C2BC45" w14:textId="77777777" w:rsidR="00FF50C8" w:rsidRPr="005F5034" w:rsidRDefault="00FF50C8" w:rsidP="00FF50C8">
      <w:pPr>
        <w:ind w:firstLine="708"/>
        <w:rPr>
          <w:i/>
        </w:rPr>
      </w:pPr>
      <w:r>
        <w:rPr>
          <w:i/>
        </w:rPr>
        <w:t>R</w:t>
      </w:r>
      <w:r w:rsidRPr="005F5034">
        <w:rPr>
          <w:i/>
        </w:rPr>
        <w:t>egen</w:t>
      </w:r>
      <w:r>
        <w:rPr>
          <w:i/>
        </w:rPr>
        <w:t>afvoeren - aflopen</w:t>
      </w:r>
    </w:p>
    <w:p w14:paraId="70BD80F3" w14:textId="20349004" w:rsidR="00FF50C8" w:rsidRDefault="00FF50C8" w:rsidP="00FF50C8">
      <w:pPr>
        <w:ind w:left="708"/>
      </w:pPr>
      <w:r>
        <w:t xml:space="preserve">De afvoerbuizen en aflopen zijn in PVC met aangepaste diameter, nodig voor  het </w:t>
      </w:r>
      <w:r w:rsidRPr="00DC1F0F">
        <w:t xml:space="preserve">goed functioneren van het geheel.   Tevens wordt er </w:t>
      </w:r>
      <w:r>
        <w:t xml:space="preserve">voor elke woning </w:t>
      </w:r>
      <w:r w:rsidRPr="00DC1F0F">
        <w:t>een regenwaterput aangelegd.  Een systeem van regenwaterrecuperatie is voorzien.</w:t>
      </w:r>
      <w:r>
        <w:t xml:space="preserve"> Hierop zal het toilet op het gelijkvloers en de buitenkraan aangesloten worden.</w:t>
      </w:r>
    </w:p>
    <w:p w14:paraId="3108DAF9" w14:textId="42468A4D" w:rsidR="00FF50C8" w:rsidRDefault="00FF50C8" w:rsidP="00FF50C8">
      <w:pPr>
        <w:ind w:left="708"/>
      </w:pPr>
    </w:p>
    <w:p w14:paraId="3BC53D20" w14:textId="06E557EF" w:rsidR="00FF50C8" w:rsidRPr="005F5034" w:rsidRDefault="00FF50C8" w:rsidP="00FF50C8">
      <w:pPr>
        <w:ind w:left="708"/>
        <w:rPr>
          <w:i/>
        </w:rPr>
      </w:pPr>
      <w:r w:rsidRPr="005F5034">
        <w:rPr>
          <w:i/>
        </w:rPr>
        <w:t>Vloeren</w:t>
      </w:r>
    </w:p>
    <w:p w14:paraId="18C6D715" w14:textId="54534B89" w:rsidR="00FF50C8" w:rsidRDefault="00FF50C8" w:rsidP="00FF50C8">
      <w:pPr>
        <w:ind w:left="708"/>
      </w:pPr>
      <w:r>
        <w:t>Voor inkom, toilet, keuken, badkamer, woonkamer, nachthal, berging</w:t>
      </w:r>
      <w:r w:rsidR="00E8131F">
        <w:t xml:space="preserve"> </w:t>
      </w:r>
      <w:r>
        <w:t xml:space="preserve">wordt een vloer voorzien van een aankoopprijs van 34,00€/m² </w:t>
      </w:r>
      <w:proofErr w:type="spellStart"/>
      <w:r>
        <w:t>incl</w:t>
      </w:r>
      <w:proofErr w:type="spellEnd"/>
      <w:r>
        <w:t xml:space="preserve"> 21%BTW. Voor de woningen met een zolderverdieping wordt er geen vloer voorzien voor deze verdieping.</w:t>
      </w:r>
    </w:p>
    <w:p w14:paraId="1F360E08" w14:textId="77777777" w:rsidR="00FF50C8" w:rsidRDefault="00FF50C8" w:rsidP="00FF50C8">
      <w:pPr>
        <w:ind w:left="708"/>
      </w:pPr>
      <w:r>
        <w:t xml:space="preserve">De plaatsing hiervan is inbegrepen in de aankoopprijs van de woning voor zover het gekozen formaat en het verleggingspatroon standaard zijn.  </w:t>
      </w:r>
    </w:p>
    <w:p w14:paraId="77C514BB" w14:textId="45FF28B3" w:rsidR="00FF50C8" w:rsidRDefault="00FF50C8" w:rsidP="00FF50C8">
      <w:pPr>
        <w:ind w:left="708"/>
      </w:pPr>
      <w:r>
        <w:t xml:space="preserve">Voor de carport zijn er klinkers voorzien, gekozen door de bouwheer passend bij het ontwerp. De autostaanplaats zal uitgevoerd worden op </w:t>
      </w:r>
      <w:r w:rsidR="00C126ED">
        <w:t xml:space="preserve">waterdoorlatende klinkers of </w:t>
      </w:r>
      <w:proofErr w:type="spellStart"/>
      <w:r w:rsidR="00C126ED">
        <w:t>grasdals</w:t>
      </w:r>
      <w:proofErr w:type="spellEnd"/>
      <w:r w:rsidR="00C126ED">
        <w:t>.</w:t>
      </w:r>
    </w:p>
    <w:p w14:paraId="5EB9433E" w14:textId="77777777" w:rsidR="00FF50C8" w:rsidRDefault="00FF50C8" w:rsidP="00FF50C8">
      <w:pPr>
        <w:ind w:left="708"/>
      </w:pPr>
    </w:p>
    <w:p w14:paraId="04557E5D" w14:textId="77777777" w:rsidR="00FF50C8" w:rsidRPr="005F5034" w:rsidRDefault="00FF50C8" w:rsidP="00FF50C8">
      <w:pPr>
        <w:ind w:left="708"/>
        <w:rPr>
          <w:i/>
        </w:rPr>
      </w:pPr>
      <w:r w:rsidRPr="005F5034">
        <w:rPr>
          <w:i/>
        </w:rPr>
        <w:t>Wandbekleding</w:t>
      </w:r>
    </w:p>
    <w:p w14:paraId="5EDD6B48" w14:textId="77777777" w:rsidR="00FF50C8" w:rsidRDefault="00FF50C8" w:rsidP="00FF50C8">
      <w:pPr>
        <w:ind w:left="708"/>
      </w:pPr>
      <w:r>
        <w:t xml:space="preserve">In de badkamer worden muurtegels voorzien voor 8m² (door klant zelf te kiezen hoe en waar).  De voorziene aankoopprijs bedraagt 30,00€/m² </w:t>
      </w:r>
      <w:proofErr w:type="spellStart"/>
      <w:r>
        <w:t>incl</w:t>
      </w:r>
      <w:proofErr w:type="spellEnd"/>
      <w:r>
        <w:t xml:space="preserve"> BTW.  Eventuele douchemuurtjes getekend op de architectenplannen worden niet geplaatst, tenzij op uitdrukkelijke vraag van de klant en tegen meerprijs.</w:t>
      </w:r>
    </w:p>
    <w:p w14:paraId="6F699D84" w14:textId="77777777" w:rsidR="00FF50C8" w:rsidRDefault="00FF50C8" w:rsidP="00FF50C8">
      <w:pPr>
        <w:ind w:left="708"/>
      </w:pPr>
    </w:p>
    <w:p w14:paraId="41CCD487" w14:textId="77777777" w:rsidR="00FF50C8" w:rsidRDefault="00FF50C8" w:rsidP="00FF50C8">
      <w:pPr>
        <w:ind w:left="708"/>
        <w:rPr>
          <w:i/>
        </w:rPr>
      </w:pPr>
      <w:r>
        <w:rPr>
          <w:i/>
        </w:rPr>
        <w:t>Trappen</w:t>
      </w:r>
    </w:p>
    <w:p w14:paraId="6A021762" w14:textId="77777777" w:rsidR="00FF50C8" w:rsidRPr="00603342" w:rsidRDefault="00FF50C8" w:rsidP="00FF50C8">
      <w:pPr>
        <w:ind w:left="708"/>
      </w:pPr>
      <w:r>
        <w:t>De trap van de gelijkvloerse verdieping naar de 1</w:t>
      </w:r>
      <w:r w:rsidRPr="0005522C">
        <w:rPr>
          <w:vertAlign w:val="superscript"/>
        </w:rPr>
        <w:t>ste</w:t>
      </w:r>
      <w:r>
        <w:t xml:space="preserve"> verdieping en eventuele trap naar de 2</w:t>
      </w:r>
      <w:r w:rsidRPr="009971AC">
        <w:rPr>
          <w:vertAlign w:val="superscript"/>
        </w:rPr>
        <w:t>de</w:t>
      </w:r>
      <w:r>
        <w:t xml:space="preserve"> verdieping wordt uitgevoerd in beton en afgewerkt met treden in natuursteen. </w:t>
      </w:r>
    </w:p>
    <w:p w14:paraId="6D47EA5C" w14:textId="77777777" w:rsidR="00FF50C8" w:rsidRDefault="00FF50C8" w:rsidP="00FF50C8">
      <w:pPr>
        <w:ind w:left="708"/>
        <w:rPr>
          <w:i/>
        </w:rPr>
      </w:pPr>
    </w:p>
    <w:p w14:paraId="7AF6AA81" w14:textId="77777777" w:rsidR="00FF50C8" w:rsidRPr="005F5034" w:rsidRDefault="00FF50C8" w:rsidP="00FF50C8">
      <w:pPr>
        <w:ind w:left="708"/>
        <w:rPr>
          <w:i/>
        </w:rPr>
      </w:pPr>
      <w:proofErr w:type="spellStart"/>
      <w:r w:rsidRPr="005F5034">
        <w:rPr>
          <w:i/>
        </w:rPr>
        <w:t>Binnenschrijnwerkerij</w:t>
      </w:r>
      <w:proofErr w:type="spellEnd"/>
    </w:p>
    <w:p w14:paraId="63F80408" w14:textId="77777777" w:rsidR="00FF50C8" w:rsidRDefault="00FF50C8" w:rsidP="00FF50C8">
      <w:pPr>
        <w:ind w:left="708"/>
      </w:pPr>
      <w:r>
        <w:t xml:space="preserve">Alle binnendeuren zijn schilderdeuren te kiezen uit verschillende modellen voor een waarde van 378€ </w:t>
      </w:r>
      <w:proofErr w:type="spellStart"/>
      <w:r>
        <w:t>incl</w:t>
      </w:r>
      <w:proofErr w:type="spellEnd"/>
      <w:r>
        <w:t xml:space="preserve"> 21% BTW per stuk en inclusief deurkruk.</w:t>
      </w:r>
    </w:p>
    <w:p w14:paraId="3CBF99C6" w14:textId="77777777" w:rsidR="00FF50C8" w:rsidRDefault="00FF50C8" w:rsidP="00FF50C8">
      <w:pPr>
        <w:ind w:left="708"/>
      </w:pPr>
    </w:p>
    <w:p w14:paraId="1D7B05DE" w14:textId="77777777" w:rsidR="00FF50C8" w:rsidRPr="005F5034" w:rsidRDefault="00FF50C8" w:rsidP="00FF50C8">
      <w:pPr>
        <w:ind w:left="708"/>
        <w:rPr>
          <w:i/>
        </w:rPr>
      </w:pPr>
      <w:r w:rsidRPr="005F5034">
        <w:rPr>
          <w:i/>
        </w:rPr>
        <w:t xml:space="preserve">Elektrische voorzieningen </w:t>
      </w:r>
    </w:p>
    <w:p w14:paraId="139CCD53" w14:textId="77777777" w:rsidR="00FF50C8" w:rsidRDefault="00FF50C8" w:rsidP="00FF50C8">
      <w:pPr>
        <w:ind w:left="708"/>
      </w:pPr>
      <w:r>
        <w:t xml:space="preserve">De elektrische inrichting wordt uitgevoerd volgens de voorschriften van de stroomleverancier en conform de geldende reglementering.  </w:t>
      </w:r>
    </w:p>
    <w:p w14:paraId="017D9B0F" w14:textId="77777777" w:rsidR="00FF50C8" w:rsidRDefault="00FF50C8" w:rsidP="00FF50C8">
      <w:pPr>
        <w:ind w:left="708"/>
      </w:pPr>
      <w:r>
        <w:t xml:space="preserve"> </w:t>
      </w:r>
    </w:p>
    <w:p w14:paraId="4AB240E0" w14:textId="77777777" w:rsidR="00FF50C8" w:rsidRDefault="00FF50C8" w:rsidP="00FF50C8">
      <w:pPr>
        <w:ind w:left="708"/>
      </w:pPr>
      <w:r>
        <w:t>In elke woning is een zekeringskast voorzien met automatische zekeringen.</w:t>
      </w:r>
    </w:p>
    <w:p w14:paraId="336FB495" w14:textId="77777777" w:rsidR="00FF50C8" w:rsidRDefault="00FF50C8" w:rsidP="00FF50C8">
      <w:pPr>
        <w:ind w:left="708"/>
      </w:pPr>
    </w:p>
    <w:p w14:paraId="5F6F89F3" w14:textId="77777777" w:rsidR="00FF50C8" w:rsidRDefault="00FF50C8" w:rsidP="00FF50C8">
      <w:pPr>
        <w:ind w:left="708"/>
      </w:pPr>
      <w:r>
        <w:lastRenderedPageBreak/>
        <w:t>De volgende voorzieningen worden voorzien.  Deze lijst is indicatief en afwijkingen zijn aldus danig mogelijk in functie van de feitelijke situatie.  Keuze van plaatsing en dergelijke is te bespreken met de desbetreffende (onder)aannemer.</w:t>
      </w:r>
    </w:p>
    <w:p w14:paraId="550C169A" w14:textId="77777777" w:rsidR="00FF50C8" w:rsidRDefault="00FF50C8" w:rsidP="00FF50C8">
      <w:pPr>
        <w:ind w:left="708"/>
      </w:pPr>
    </w:p>
    <w:p w14:paraId="4BCBFE4B" w14:textId="77777777" w:rsidR="00FF50C8" w:rsidRDefault="00FF50C8" w:rsidP="00FF50C8">
      <w:pPr>
        <w:ind w:left="708"/>
      </w:pPr>
      <w:r>
        <w:tab/>
        <w:t>Leefruimte:</w:t>
      </w:r>
      <w:r>
        <w:tab/>
        <w:t>2 x enkelpolige</w:t>
      </w:r>
    </w:p>
    <w:p w14:paraId="6BE74FBF" w14:textId="77777777" w:rsidR="00FF50C8" w:rsidRDefault="00FF50C8" w:rsidP="00FF50C8">
      <w:pPr>
        <w:ind w:left="708"/>
      </w:pPr>
      <w:r>
        <w:tab/>
      </w:r>
      <w:r>
        <w:tab/>
      </w:r>
      <w:r>
        <w:tab/>
        <w:t>6 x stopcontact</w:t>
      </w:r>
    </w:p>
    <w:p w14:paraId="23EB3DB0" w14:textId="77777777" w:rsidR="00FF50C8" w:rsidRDefault="00FF50C8" w:rsidP="00FF50C8">
      <w:pPr>
        <w:ind w:left="708"/>
      </w:pPr>
      <w:r>
        <w:tab/>
      </w:r>
      <w:r>
        <w:tab/>
      </w:r>
      <w:r>
        <w:tab/>
        <w:t>1 x leiding TV</w:t>
      </w:r>
    </w:p>
    <w:p w14:paraId="12AA409D" w14:textId="77777777" w:rsidR="00FF50C8" w:rsidRDefault="00FF50C8" w:rsidP="00FF50C8">
      <w:pPr>
        <w:ind w:left="708"/>
      </w:pPr>
      <w:r>
        <w:tab/>
      </w:r>
      <w:r>
        <w:tab/>
      </w:r>
      <w:r>
        <w:tab/>
        <w:t>1 x leiding telefoon</w:t>
      </w:r>
    </w:p>
    <w:p w14:paraId="287D78F0" w14:textId="77777777" w:rsidR="00FF50C8" w:rsidRDefault="00FF50C8" w:rsidP="00FF50C8">
      <w:pPr>
        <w:ind w:left="708"/>
      </w:pPr>
      <w:r>
        <w:tab/>
      </w:r>
      <w:r>
        <w:tab/>
      </w:r>
      <w:r>
        <w:tab/>
        <w:t xml:space="preserve">1 x leiding thermostaat </w:t>
      </w:r>
    </w:p>
    <w:p w14:paraId="709567FA" w14:textId="77777777" w:rsidR="00FF50C8" w:rsidRDefault="00FF50C8" w:rsidP="00FF50C8">
      <w:pPr>
        <w:ind w:left="708"/>
      </w:pPr>
      <w:r>
        <w:tab/>
      </w:r>
      <w:r>
        <w:tab/>
      </w:r>
      <w:r>
        <w:tab/>
        <w:t>1 x leiding internet</w:t>
      </w:r>
    </w:p>
    <w:p w14:paraId="2EC2C507" w14:textId="77777777" w:rsidR="00FF50C8" w:rsidRDefault="00FF50C8" w:rsidP="00FF50C8">
      <w:pPr>
        <w:ind w:left="708"/>
      </w:pPr>
    </w:p>
    <w:p w14:paraId="010D63E8" w14:textId="77777777" w:rsidR="00FF50C8" w:rsidRDefault="00FF50C8" w:rsidP="00FF50C8">
      <w:pPr>
        <w:ind w:left="708"/>
      </w:pPr>
      <w:r>
        <w:tab/>
        <w:t>Keuken:</w:t>
      </w:r>
      <w:r>
        <w:tab/>
        <w:t xml:space="preserve">2 x enkelpolige </w:t>
      </w:r>
    </w:p>
    <w:p w14:paraId="79BE5DE5" w14:textId="77777777" w:rsidR="00FF50C8" w:rsidRDefault="00FF50C8" w:rsidP="00FF50C8">
      <w:pPr>
        <w:ind w:left="708"/>
      </w:pPr>
      <w:r>
        <w:tab/>
      </w:r>
      <w:r>
        <w:tab/>
      </w:r>
      <w:r>
        <w:tab/>
        <w:t>1 x kookvuur</w:t>
      </w:r>
    </w:p>
    <w:p w14:paraId="17251740" w14:textId="77777777" w:rsidR="00FF50C8" w:rsidRDefault="00FF50C8" w:rsidP="00FF50C8">
      <w:pPr>
        <w:ind w:left="708"/>
      </w:pPr>
      <w:r>
        <w:tab/>
      </w:r>
      <w:r>
        <w:tab/>
      </w:r>
      <w:r>
        <w:tab/>
        <w:t>1 x stopcontact ijskast</w:t>
      </w:r>
    </w:p>
    <w:p w14:paraId="04F9B76A" w14:textId="77777777" w:rsidR="00FF50C8" w:rsidRDefault="00FF50C8" w:rsidP="00FF50C8">
      <w:pPr>
        <w:ind w:left="708"/>
      </w:pPr>
      <w:r>
        <w:tab/>
      </w:r>
      <w:r>
        <w:tab/>
      </w:r>
      <w:r>
        <w:tab/>
        <w:t>1 x stopcontact dampkap</w:t>
      </w:r>
    </w:p>
    <w:p w14:paraId="7AFE03B8" w14:textId="77777777" w:rsidR="00FF50C8" w:rsidRDefault="00FF50C8" w:rsidP="00FF50C8">
      <w:pPr>
        <w:ind w:left="708"/>
      </w:pPr>
      <w:r>
        <w:tab/>
      </w:r>
      <w:r>
        <w:tab/>
      </w:r>
      <w:r>
        <w:tab/>
        <w:t>1 x stopcontact vaatwasser</w:t>
      </w:r>
    </w:p>
    <w:p w14:paraId="7DE19C1B" w14:textId="77777777" w:rsidR="00FF50C8" w:rsidRDefault="00FF50C8" w:rsidP="00FF50C8">
      <w:pPr>
        <w:ind w:left="708"/>
      </w:pPr>
      <w:r>
        <w:tab/>
      </w:r>
      <w:r>
        <w:tab/>
      </w:r>
      <w:r>
        <w:tab/>
        <w:t>1 x stopcontact oven</w:t>
      </w:r>
    </w:p>
    <w:p w14:paraId="532EB829" w14:textId="77777777" w:rsidR="00FF50C8" w:rsidRDefault="00FF50C8" w:rsidP="00FF50C8">
      <w:pPr>
        <w:ind w:left="708"/>
      </w:pPr>
      <w:r>
        <w:tab/>
      </w:r>
      <w:r>
        <w:tab/>
      </w:r>
      <w:r>
        <w:tab/>
        <w:t>2 x dubbel stopcontact aanrecht</w:t>
      </w:r>
    </w:p>
    <w:p w14:paraId="425BDC94" w14:textId="77777777" w:rsidR="00FF50C8" w:rsidRDefault="00FF50C8" w:rsidP="00FF50C8">
      <w:pPr>
        <w:ind w:left="708"/>
      </w:pPr>
    </w:p>
    <w:p w14:paraId="5929F1E1" w14:textId="77777777" w:rsidR="00FF50C8" w:rsidRDefault="00FF50C8" w:rsidP="00FF50C8">
      <w:pPr>
        <w:ind w:left="708"/>
      </w:pPr>
      <w:r>
        <w:tab/>
        <w:t>Slaapkamers</w:t>
      </w:r>
      <w:r>
        <w:tab/>
        <w:t>1 x enkelpolig</w:t>
      </w:r>
    </w:p>
    <w:p w14:paraId="393135F5" w14:textId="77777777" w:rsidR="00FF50C8" w:rsidRDefault="00FF50C8" w:rsidP="00FF50C8">
      <w:pPr>
        <w:ind w:left="708"/>
      </w:pPr>
      <w:r>
        <w:tab/>
      </w:r>
      <w:r>
        <w:tab/>
      </w:r>
      <w:r>
        <w:tab/>
        <w:t>3 x stopcontact</w:t>
      </w:r>
    </w:p>
    <w:p w14:paraId="2FEFBD17" w14:textId="77777777" w:rsidR="00FF50C8" w:rsidRDefault="00FF50C8" w:rsidP="00FF50C8">
      <w:pPr>
        <w:ind w:left="708"/>
      </w:pPr>
      <w:r>
        <w:tab/>
      </w:r>
    </w:p>
    <w:p w14:paraId="1B35E0F7" w14:textId="77777777" w:rsidR="00FF50C8" w:rsidRDefault="00FF50C8" w:rsidP="00FF50C8">
      <w:pPr>
        <w:ind w:left="708"/>
      </w:pPr>
      <w:r>
        <w:tab/>
        <w:t>Inkomhal</w:t>
      </w:r>
      <w:r>
        <w:tab/>
        <w:t>1 x wisselschakeling</w:t>
      </w:r>
    </w:p>
    <w:p w14:paraId="7D0433C0" w14:textId="77777777" w:rsidR="00FF50C8" w:rsidRDefault="00FF50C8" w:rsidP="00FF50C8">
      <w:pPr>
        <w:ind w:left="708"/>
      </w:pPr>
      <w:r>
        <w:tab/>
      </w:r>
      <w:r>
        <w:tab/>
      </w:r>
      <w:r>
        <w:tab/>
        <w:t>1 x stopcontact</w:t>
      </w:r>
    </w:p>
    <w:p w14:paraId="25424CA8" w14:textId="77777777" w:rsidR="00FF50C8" w:rsidRDefault="00FF50C8" w:rsidP="00FF50C8">
      <w:pPr>
        <w:ind w:left="708"/>
      </w:pPr>
      <w:r>
        <w:tab/>
      </w:r>
    </w:p>
    <w:p w14:paraId="7B837EE7" w14:textId="77777777" w:rsidR="00FF50C8" w:rsidRDefault="00FF50C8" w:rsidP="00FF50C8">
      <w:pPr>
        <w:ind w:left="708"/>
      </w:pPr>
      <w:r>
        <w:tab/>
        <w:t>Nachthal</w:t>
      </w:r>
      <w:r>
        <w:tab/>
        <w:t>2 x wisselschakeling</w:t>
      </w:r>
    </w:p>
    <w:p w14:paraId="7EA854C2" w14:textId="77777777" w:rsidR="00FF50C8" w:rsidRDefault="00FF50C8" w:rsidP="00FF50C8">
      <w:pPr>
        <w:ind w:left="708"/>
      </w:pPr>
      <w:r>
        <w:tab/>
      </w:r>
      <w:r>
        <w:tab/>
      </w:r>
      <w:r>
        <w:tab/>
        <w:t>2 x stopcontact</w:t>
      </w:r>
    </w:p>
    <w:p w14:paraId="1AC88599" w14:textId="77777777" w:rsidR="00FF50C8" w:rsidRDefault="00FF50C8" w:rsidP="00FF50C8">
      <w:pPr>
        <w:ind w:left="708"/>
      </w:pPr>
    </w:p>
    <w:p w14:paraId="19BA0072" w14:textId="77777777" w:rsidR="00FF50C8" w:rsidRDefault="00FF50C8" w:rsidP="00FF50C8">
      <w:pPr>
        <w:ind w:left="708" w:firstLine="708"/>
      </w:pPr>
      <w:r>
        <w:t>Berging/Wasplaats/Zolder</w:t>
      </w:r>
    </w:p>
    <w:p w14:paraId="0FAFE24B" w14:textId="77777777" w:rsidR="00FF50C8" w:rsidRDefault="00FF50C8" w:rsidP="00FF50C8">
      <w:pPr>
        <w:ind w:left="708" w:firstLine="708"/>
      </w:pPr>
      <w:r>
        <w:tab/>
      </w:r>
      <w:r>
        <w:tab/>
        <w:t>1 x enkelpolige</w:t>
      </w:r>
    </w:p>
    <w:p w14:paraId="698918A8" w14:textId="77777777" w:rsidR="00FF50C8" w:rsidRDefault="00FF50C8" w:rsidP="00FF50C8">
      <w:pPr>
        <w:ind w:left="708"/>
      </w:pPr>
      <w:r>
        <w:tab/>
      </w:r>
      <w:r>
        <w:tab/>
      </w:r>
      <w:r>
        <w:tab/>
        <w:t>1 x stopcontact wasmachine</w:t>
      </w:r>
    </w:p>
    <w:p w14:paraId="4B83D4D3" w14:textId="77777777" w:rsidR="00FF50C8" w:rsidRDefault="00FF50C8" w:rsidP="00FF50C8">
      <w:pPr>
        <w:ind w:left="708"/>
      </w:pPr>
      <w:r>
        <w:tab/>
      </w:r>
      <w:r>
        <w:tab/>
      </w:r>
      <w:r>
        <w:tab/>
        <w:t>1 x stopcontact droogkast</w:t>
      </w:r>
    </w:p>
    <w:p w14:paraId="1B887CCB" w14:textId="77777777" w:rsidR="00FF50C8" w:rsidRDefault="00FF50C8" w:rsidP="00FF50C8">
      <w:pPr>
        <w:ind w:left="708"/>
      </w:pPr>
      <w:r>
        <w:tab/>
      </w:r>
      <w:r>
        <w:tab/>
      </w:r>
      <w:r>
        <w:tab/>
        <w:t>1 x aansluiting cv</w:t>
      </w:r>
    </w:p>
    <w:p w14:paraId="5E283EED" w14:textId="77777777" w:rsidR="00FF50C8" w:rsidRDefault="00FF50C8" w:rsidP="00FF50C8">
      <w:pPr>
        <w:ind w:left="708"/>
      </w:pPr>
      <w:r>
        <w:tab/>
      </w:r>
      <w:r>
        <w:tab/>
      </w:r>
      <w:r>
        <w:tab/>
        <w:t>1 x aansluiting ventilatie unit</w:t>
      </w:r>
    </w:p>
    <w:p w14:paraId="4902F95E" w14:textId="77777777" w:rsidR="00FF50C8" w:rsidRDefault="00FF50C8" w:rsidP="00FF50C8">
      <w:pPr>
        <w:ind w:left="708"/>
      </w:pPr>
      <w:r>
        <w:tab/>
      </w:r>
      <w:r>
        <w:tab/>
      </w:r>
      <w:r>
        <w:tab/>
        <w:t>1 x extra stopcontact</w:t>
      </w:r>
    </w:p>
    <w:p w14:paraId="12255AE0" w14:textId="77777777" w:rsidR="00FF50C8" w:rsidRDefault="00FF50C8" w:rsidP="00FF50C8">
      <w:pPr>
        <w:ind w:left="708"/>
      </w:pPr>
      <w:r>
        <w:t>De locatie van de binnen- en buitenunit (cv en ventilatie) zal geplaatst worden in overleg met de loodgieter.</w:t>
      </w:r>
    </w:p>
    <w:p w14:paraId="3E1C010B" w14:textId="77777777" w:rsidR="00FF50C8" w:rsidRDefault="00FF50C8" w:rsidP="00FF50C8">
      <w:pPr>
        <w:ind w:left="708"/>
      </w:pPr>
    </w:p>
    <w:p w14:paraId="5360C947" w14:textId="77777777" w:rsidR="00FF50C8" w:rsidRDefault="00FF50C8" w:rsidP="00FF50C8">
      <w:pPr>
        <w:ind w:left="708"/>
      </w:pPr>
      <w:r>
        <w:tab/>
        <w:t>Toilet</w:t>
      </w:r>
      <w:r>
        <w:tab/>
      </w:r>
      <w:r>
        <w:tab/>
        <w:t>1 x enkelpolige</w:t>
      </w:r>
    </w:p>
    <w:p w14:paraId="4316912B" w14:textId="77777777" w:rsidR="00FF50C8" w:rsidRDefault="00FF50C8" w:rsidP="00FF50C8">
      <w:pPr>
        <w:ind w:left="708"/>
      </w:pPr>
    </w:p>
    <w:p w14:paraId="53CBF96F" w14:textId="77777777" w:rsidR="00FF50C8" w:rsidRDefault="00FF50C8" w:rsidP="00FF50C8">
      <w:pPr>
        <w:ind w:left="708"/>
      </w:pPr>
      <w:r>
        <w:tab/>
        <w:t>Badkamer</w:t>
      </w:r>
      <w:r>
        <w:tab/>
        <w:t>2 x enkelpolige</w:t>
      </w:r>
    </w:p>
    <w:p w14:paraId="532CF6DB" w14:textId="77777777" w:rsidR="00FF50C8" w:rsidRDefault="00FF50C8" w:rsidP="00FF50C8">
      <w:pPr>
        <w:ind w:left="708"/>
      </w:pPr>
      <w:r>
        <w:tab/>
      </w:r>
      <w:r>
        <w:tab/>
      </w:r>
      <w:r>
        <w:tab/>
        <w:t>1 x dubbel stopcontact</w:t>
      </w:r>
    </w:p>
    <w:p w14:paraId="7F072019" w14:textId="77777777" w:rsidR="00FF50C8" w:rsidRDefault="00FF50C8" w:rsidP="00FF50C8"/>
    <w:p w14:paraId="4F67588A" w14:textId="77777777" w:rsidR="00FF50C8" w:rsidRDefault="00FF50C8" w:rsidP="00FF50C8">
      <w:pPr>
        <w:ind w:left="708"/>
      </w:pPr>
      <w:r>
        <w:tab/>
        <w:t>Buiten</w:t>
      </w:r>
      <w:r>
        <w:tab/>
      </w:r>
      <w:r>
        <w:tab/>
        <w:t>2 x enkelpolige</w:t>
      </w:r>
    </w:p>
    <w:p w14:paraId="4ABC90E8" w14:textId="77777777" w:rsidR="00FF50C8" w:rsidRDefault="00FF50C8" w:rsidP="00FF50C8">
      <w:pPr>
        <w:ind w:left="708"/>
      </w:pPr>
    </w:p>
    <w:p w14:paraId="3F0FE7E7" w14:textId="039C5E2F" w:rsidR="00FF50C8" w:rsidRDefault="00FF50C8" w:rsidP="00FF50C8">
      <w:pPr>
        <w:ind w:left="708"/>
      </w:pPr>
      <w:r>
        <w:tab/>
      </w:r>
    </w:p>
    <w:p w14:paraId="604057AA" w14:textId="77777777" w:rsidR="00FF50C8" w:rsidRDefault="00FF50C8" w:rsidP="00FF50C8">
      <w:pPr>
        <w:ind w:left="708"/>
      </w:pPr>
    </w:p>
    <w:p w14:paraId="1F70114A" w14:textId="77777777" w:rsidR="00FF50C8" w:rsidRDefault="00FF50C8" w:rsidP="00FF50C8">
      <w:pPr>
        <w:ind w:left="708"/>
      </w:pPr>
    </w:p>
    <w:p w14:paraId="29541961" w14:textId="77777777" w:rsidR="00FF50C8" w:rsidRDefault="00FF50C8" w:rsidP="00FF50C8">
      <w:pPr>
        <w:ind w:left="708"/>
      </w:pPr>
    </w:p>
    <w:p w14:paraId="1A5E5B62" w14:textId="77777777" w:rsidR="00FF50C8" w:rsidRDefault="00FF50C8" w:rsidP="00FF50C8">
      <w:pPr>
        <w:ind w:left="708"/>
      </w:pPr>
    </w:p>
    <w:p w14:paraId="30E47A78" w14:textId="77777777" w:rsidR="00FF50C8" w:rsidRPr="005F5034" w:rsidRDefault="00FF50C8" w:rsidP="00FF50C8">
      <w:pPr>
        <w:ind w:left="708"/>
        <w:rPr>
          <w:i/>
        </w:rPr>
      </w:pPr>
      <w:r w:rsidRPr="005F5034">
        <w:rPr>
          <w:i/>
        </w:rPr>
        <w:lastRenderedPageBreak/>
        <w:t>Verwarming en bereiding warm water</w:t>
      </w:r>
    </w:p>
    <w:p w14:paraId="483B2C74" w14:textId="09E2A15F" w:rsidR="00FF50C8" w:rsidRDefault="00FF50C8" w:rsidP="00FF50C8">
      <w:pPr>
        <w:ind w:left="708"/>
      </w:pPr>
      <w:r>
        <w:t>Voor de verwarming en warmwaterproductie wordt een warmtepomp voorzien. De temperatuurregeling gebeurt door middel van een thermostaat in de woonkamer.  In de verschillende vertrekken wordt vloerverwarming voorzien</w:t>
      </w:r>
      <w:r w:rsidR="00944C68">
        <w:t xml:space="preserve"> inclusief de slaapkamers.</w:t>
      </w:r>
    </w:p>
    <w:p w14:paraId="21253655" w14:textId="77777777" w:rsidR="00FF50C8" w:rsidRDefault="00FF50C8" w:rsidP="00FF50C8">
      <w:pPr>
        <w:ind w:left="708"/>
        <w:rPr>
          <w:i/>
        </w:rPr>
      </w:pPr>
    </w:p>
    <w:p w14:paraId="2BA22CB4" w14:textId="77777777" w:rsidR="00FF50C8" w:rsidRPr="005F5034" w:rsidRDefault="00FF50C8" w:rsidP="00FF50C8">
      <w:pPr>
        <w:ind w:left="708"/>
        <w:rPr>
          <w:i/>
        </w:rPr>
      </w:pPr>
      <w:r w:rsidRPr="005F5034">
        <w:rPr>
          <w:i/>
        </w:rPr>
        <w:t>Keuken</w:t>
      </w:r>
    </w:p>
    <w:p w14:paraId="0799B65B" w14:textId="77777777" w:rsidR="00FF50C8" w:rsidRDefault="00FF50C8" w:rsidP="00FF50C8">
      <w:pPr>
        <w:ind w:left="708"/>
      </w:pPr>
      <w:r>
        <w:t>Er wordt een keuken voorzien ter waarde van 8.000,00€ (</w:t>
      </w:r>
      <w:proofErr w:type="spellStart"/>
      <w:r>
        <w:t>incl</w:t>
      </w:r>
      <w:proofErr w:type="spellEnd"/>
      <w:r>
        <w:t xml:space="preserve"> 21% BTW).  Deze keuken wordt geleverd en geplaatst door onze vaste leverancier.  </w:t>
      </w:r>
    </w:p>
    <w:p w14:paraId="2EF5870B" w14:textId="77777777" w:rsidR="00FF50C8" w:rsidRDefault="00FF50C8" w:rsidP="00FF50C8">
      <w:pPr>
        <w:ind w:left="708"/>
      </w:pPr>
      <w:r>
        <w:t>Dit budget kan volledig vrij, naar eigen smaak en behoefte besteed worden.  Dit wil dus zeggen dat u de keukenopstelling, de toestellen, de merken,… zelf kiest.  Hierdoor verkrijgt u precies die keuken die afgestemd is op uw gezinssituatie en uw voorkeur.</w:t>
      </w:r>
    </w:p>
    <w:p w14:paraId="1C4A7D80" w14:textId="77777777" w:rsidR="00FF50C8" w:rsidRDefault="00FF50C8" w:rsidP="00FF50C8">
      <w:pPr>
        <w:ind w:left="708"/>
      </w:pPr>
    </w:p>
    <w:p w14:paraId="70BD5C6E" w14:textId="77777777" w:rsidR="00FF50C8" w:rsidRDefault="00FF50C8" w:rsidP="00FF50C8">
      <w:pPr>
        <w:ind w:left="708"/>
      </w:pPr>
    </w:p>
    <w:p w14:paraId="2B8FEC5C" w14:textId="77777777" w:rsidR="00FF50C8" w:rsidRPr="005F5034" w:rsidRDefault="00FF50C8" w:rsidP="00FF50C8">
      <w:pPr>
        <w:ind w:left="708"/>
        <w:rPr>
          <w:i/>
        </w:rPr>
      </w:pPr>
      <w:r w:rsidRPr="005F5034">
        <w:rPr>
          <w:i/>
        </w:rPr>
        <w:t>Badkamer en toilet</w:t>
      </w:r>
    </w:p>
    <w:p w14:paraId="4B6B5DC3" w14:textId="77777777" w:rsidR="00FF50C8" w:rsidRDefault="00FF50C8" w:rsidP="00FF50C8">
      <w:pPr>
        <w:ind w:left="708"/>
      </w:pPr>
      <w:r>
        <w:t xml:space="preserve">Voor het inrichten van uw badkamer (badkamermeubel, bad en/of douche, toilet, kranen, toebehoren…) en de aparte toiletten (toilet, handenwasser, kranen,…) wordt een totaalbudget voorzien van 4235,00€ </w:t>
      </w:r>
      <w:proofErr w:type="spellStart"/>
      <w:r>
        <w:t>incl</w:t>
      </w:r>
      <w:proofErr w:type="spellEnd"/>
      <w:r>
        <w:t xml:space="preserve"> 21% BTW.  Ook dit budget is vrij te spenderen teneinde uw badkamer af te stemmen op uw persoonlijke behoeften en gezinssituatie. De ganse inrichting wordt geleverd en geplaatst door onze vaste leverancier.</w:t>
      </w:r>
    </w:p>
    <w:p w14:paraId="70F8E198" w14:textId="77777777" w:rsidR="00FF50C8" w:rsidRDefault="00FF50C8" w:rsidP="00FF50C8">
      <w:pPr>
        <w:ind w:left="708"/>
      </w:pPr>
    </w:p>
    <w:p w14:paraId="33A315E4" w14:textId="77777777" w:rsidR="00FF50C8" w:rsidRDefault="00FF50C8" w:rsidP="00FF50C8">
      <w:pPr>
        <w:ind w:firstLine="708"/>
        <w:rPr>
          <w:i/>
        </w:rPr>
      </w:pPr>
    </w:p>
    <w:p w14:paraId="128B89CC" w14:textId="77777777" w:rsidR="00FF50C8" w:rsidRDefault="00FF50C8" w:rsidP="00FF50C8">
      <w:pPr>
        <w:ind w:firstLine="708"/>
      </w:pPr>
      <w:r w:rsidRPr="005F5034">
        <w:rPr>
          <w:i/>
        </w:rPr>
        <w:t>Tuin</w:t>
      </w:r>
      <w:r>
        <w:t xml:space="preserve"> </w:t>
      </w:r>
    </w:p>
    <w:p w14:paraId="0E3212E8" w14:textId="77777777" w:rsidR="00FF50C8" w:rsidRDefault="00FF50C8" w:rsidP="00FF50C8">
      <w:pPr>
        <w:ind w:left="708"/>
      </w:pPr>
      <w:r>
        <w:t xml:space="preserve">De tuinen worden voorzien van een uitgespreide teeltaarde.  Terrassen worden niet voorzien. </w:t>
      </w:r>
    </w:p>
    <w:p w14:paraId="320BFFCF" w14:textId="77777777" w:rsidR="00FF50C8" w:rsidRDefault="00FF50C8" w:rsidP="00FF50C8">
      <w:pPr>
        <w:ind w:left="705"/>
      </w:pPr>
      <w:r>
        <w:t xml:space="preserve">Tussen de achtertuinen en op de scheidingen met de andere percelen wordt een draadafsluiting geplaatst, uitgevoerd in een zwarte </w:t>
      </w:r>
      <w:proofErr w:type="spellStart"/>
      <w:r>
        <w:t>bekart</w:t>
      </w:r>
      <w:proofErr w:type="spellEnd"/>
      <w:r>
        <w:t xml:space="preserve"> draad. ( hoogte 1m50)  Of wordt waar mogelijk de bestaande afsluiting behouden.</w:t>
      </w:r>
    </w:p>
    <w:p w14:paraId="11618484" w14:textId="77777777" w:rsidR="00FF50C8" w:rsidRDefault="00FF50C8" w:rsidP="00FF50C8">
      <w:pPr>
        <w:ind w:left="705"/>
      </w:pPr>
      <w:r>
        <w:t>De gemeenschappelijke tuinen worden aangeplant volgens inzichten van de bouwheer. Tuinhuizen zijn niet voorzien.</w:t>
      </w:r>
    </w:p>
    <w:p w14:paraId="66EEAF1D" w14:textId="77777777" w:rsidR="00FF50C8" w:rsidRDefault="00FF50C8" w:rsidP="00FF50C8">
      <w:pPr>
        <w:ind w:left="705"/>
      </w:pPr>
    </w:p>
    <w:p w14:paraId="6DC0EC7C" w14:textId="77777777" w:rsidR="00FF50C8" w:rsidRDefault="00FF50C8" w:rsidP="00FF50C8">
      <w:pPr>
        <w:ind w:left="705"/>
      </w:pPr>
    </w:p>
    <w:p w14:paraId="1D3D420B" w14:textId="77777777" w:rsidR="00FF50C8" w:rsidRDefault="00FF50C8" w:rsidP="00FF50C8">
      <w:pPr>
        <w:ind w:left="705"/>
      </w:pPr>
      <w:r>
        <w:t>OPGELET: De woningen worden borstelschoon afgeleverd.</w:t>
      </w:r>
    </w:p>
    <w:p w14:paraId="521B502D" w14:textId="77777777" w:rsidR="00FF50C8" w:rsidRDefault="00FF50C8" w:rsidP="00FF50C8">
      <w:r>
        <w:br w:type="page"/>
      </w:r>
    </w:p>
    <w:p w14:paraId="7CDFA051" w14:textId="77777777" w:rsidR="00FF50C8" w:rsidRPr="00140057" w:rsidRDefault="00FF50C8" w:rsidP="00FF50C8">
      <w:pPr>
        <w:pBdr>
          <w:bottom w:val="single" w:sz="4" w:space="1" w:color="auto"/>
        </w:pBdr>
        <w:rPr>
          <w:b/>
          <w:i/>
          <w:sz w:val="28"/>
          <w:szCs w:val="28"/>
        </w:rPr>
      </w:pPr>
      <w:r w:rsidRPr="00140057">
        <w:rPr>
          <w:b/>
          <w:i/>
          <w:sz w:val="28"/>
          <w:szCs w:val="28"/>
        </w:rPr>
        <w:lastRenderedPageBreak/>
        <w:t>Plannen</w:t>
      </w:r>
    </w:p>
    <w:p w14:paraId="2A1638B1" w14:textId="77777777" w:rsidR="00FF50C8" w:rsidRDefault="00FF50C8" w:rsidP="00FF50C8">
      <w:pPr>
        <w:rPr>
          <w:i/>
          <w:sz w:val="28"/>
          <w:szCs w:val="28"/>
        </w:rPr>
      </w:pPr>
    </w:p>
    <w:p w14:paraId="31899C1E" w14:textId="77777777" w:rsidR="00FF50C8" w:rsidRDefault="00FF50C8" w:rsidP="00FF50C8">
      <w:pPr>
        <w:rPr>
          <w:i/>
          <w:sz w:val="28"/>
          <w:szCs w:val="28"/>
        </w:rPr>
      </w:pPr>
    </w:p>
    <w:p w14:paraId="4DDB652F" w14:textId="30EABA3A" w:rsidR="00FF50C8" w:rsidRDefault="003A32B4">
      <w:r w:rsidRPr="003A32B4">
        <w:rPr>
          <w:noProof/>
        </w:rPr>
        <w:drawing>
          <wp:inline distT="0" distB="0" distL="0" distR="0" wp14:anchorId="0A01B0B5" wp14:editId="1FC77C4A">
            <wp:extent cx="5172075" cy="8162957"/>
            <wp:effectExtent l="0" t="0" r="0" b="9525"/>
            <wp:docPr id="18206745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9794" cy="8190923"/>
                    </a:xfrm>
                    <a:prstGeom prst="rect">
                      <a:avLst/>
                    </a:prstGeom>
                    <a:noFill/>
                    <a:ln>
                      <a:noFill/>
                    </a:ln>
                  </pic:spPr>
                </pic:pic>
              </a:graphicData>
            </a:graphic>
          </wp:inline>
        </w:drawing>
      </w:r>
    </w:p>
    <w:sectPr w:rsidR="00FF5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DC0"/>
    <w:multiLevelType w:val="multilevel"/>
    <w:tmpl w:val="1D1ABCD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2444372"/>
    <w:multiLevelType w:val="hybridMultilevel"/>
    <w:tmpl w:val="9B64D490"/>
    <w:lvl w:ilvl="0" w:tplc="693A4FB0">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F415D"/>
    <w:multiLevelType w:val="multilevel"/>
    <w:tmpl w:val="51A466CC"/>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68B23FA0"/>
    <w:multiLevelType w:val="multilevel"/>
    <w:tmpl w:val="6366BC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882865202">
    <w:abstractNumId w:val="3"/>
  </w:num>
  <w:num w:numId="2" w16cid:durableId="1888639482">
    <w:abstractNumId w:val="1"/>
  </w:num>
  <w:num w:numId="3" w16cid:durableId="69357285">
    <w:abstractNumId w:val="0"/>
  </w:num>
  <w:num w:numId="4" w16cid:durableId="169380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C8"/>
    <w:rsid w:val="001E2A9C"/>
    <w:rsid w:val="003A32B4"/>
    <w:rsid w:val="00450E76"/>
    <w:rsid w:val="005B559A"/>
    <w:rsid w:val="005F0D83"/>
    <w:rsid w:val="006A45B0"/>
    <w:rsid w:val="008C6CE9"/>
    <w:rsid w:val="00944C68"/>
    <w:rsid w:val="00AD3AF5"/>
    <w:rsid w:val="00B270F9"/>
    <w:rsid w:val="00C126ED"/>
    <w:rsid w:val="00D0681D"/>
    <w:rsid w:val="00E54F08"/>
    <w:rsid w:val="00E8131F"/>
    <w:rsid w:val="00F3256A"/>
    <w:rsid w:val="00FF50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0F5C"/>
  <w15:chartTrackingRefBased/>
  <w15:docId w15:val="{8A975446-D6DA-4E0D-B9A1-62B8BC03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0C8"/>
    <w:pPr>
      <w:spacing w:after="0" w:line="240" w:lineRule="auto"/>
    </w:pPr>
    <w:rPr>
      <w:rFonts w:ascii="Times New Roman" w:eastAsia="Times New Roman" w:hAnsi="Times New Roman" w:cs="Times New Roman"/>
      <w:kern w:val="0"/>
      <w:lang w:val="nl-NL" w:eastAsia="nl-NL"/>
      <w14:ligatures w14:val="none"/>
    </w:rPr>
  </w:style>
  <w:style w:type="paragraph" w:styleId="Kop1">
    <w:name w:val="heading 1"/>
    <w:basedOn w:val="Standaard"/>
    <w:next w:val="Standaard"/>
    <w:link w:val="Kop1Char"/>
    <w:uiPriority w:val="9"/>
    <w:qFormat/>
    <w:rsid w:val="00FF5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F5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0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0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0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0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FF5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0C8"/>
    <w:rPr>
      <w:rFonts w:eastAsiaTheme="majorEastAsia" w:cstheme="majorBidi"/>
      <w:color w:val="272727" w:themeColor="text1" w:themeTint="D8"/>
    </w:rPr>
  </w:style>
  <w:style w:type="paragraph" w:styleId="Titel">
    <w:name w:val="Title"/>
    <w:basedOn w:val="Standaard"/>
    <w:next w:val="Standaard"/>
    <w:link w:val="TitelChar"/>
    <w:uiPriority w:val="10"/>
    <w:qFormat/>
    <w:rsid w:val="00FF50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0C8"/>
    <w:rPr>
      <w:i/>
      <w:iCs/>
      <w:color w:val="404040" w:themeColor="text1" w:themeTint="BF"/>
    </w:rPr>
  </w:style>
  <w:style w:type="paragraph" w:styleId="Lijstalinea">
    <w:name w:val="List Paragraph"/>
    <w:basedOn w:val="Standaard"/>
    <w:uiPriority w:val="34"/>
    <w:qFormat/>
    <w:rsid w:val="00FF50C8"/>
    <w:pPr>
      <w:ind w:left="720"/>
      <w:contextualSpacing/>
    </w:pPr>
  </w:style>
  <w:style w:type="character" w:styleId="Intensievebenadrukking">
    <w:name w:val="Intense Emphasis"/>
    <w:basedOn w:val="Standaardalinea-lettertype"/>
    <w:uiPriority w:val="21"/>
    <w:qFormat/>
    <w:rsid w:val="00FF50C8"/>
    <w:rPr>
      <w:i/>
      <w:iCs/>
      <w:color w:val="0F4761" w:themeColor="accent1" w:themeShade="BF"/>
    </w:rPr>
  </w:style>
  <w:style w:type="paragraph" w:styleId="Duidelijkcitaat">
    <w:name w:val="Intense Quote"/>
    <w:basedOn w:val="Standaard"/>
    <w:next w:val="Standaard"/>
    <w:link w:val="DuidelijkcitaatChar"/>
    <w:uiPriority w:val="30"/>
    <w:qFormat/>
    <w:rsid w:val="00FF5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0C8"/>
    <w:rPr>
      <w:i/>
      <w:iCs/>
      <w:color w:val="0F4761" w:themeColor="accent1" w:themeShade="BF"/>
    </w:rPr>
  </w:style>
  <w:style w:type="character" w:styleId="Intensieveverwijzing">
    <w:name w:val="Intense Reference"/>
    <w:basedOn w:val="Standaardalinea-lettertype"/>
    <w:uiPriority w:val="32"/>
    <w:qFormat/>
    <w:rsid w:val="00FF5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2611</Words>
  <Characters>14366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Jenthel Laenen</dc:creator>
  <cp:keywords/>
  <dc:description/>
  <cp:lastModifiedBy>Jenthel Laenen</cp:lastModifiedBy>
  <cp:revision>4</cp:revision>
  <dcterms:created xsi:type="dcterms:W3CDTF">2026-03-19T15:13:00Z</dcterms:created>
  <dcterms:modified xsi:type="dcterms:W3CDTF">2026-03-31T06:55:00Z</dcterms:modified>
</cp:coreProperties>
</file>